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92" w:rsidRPr="00975C92" w:rsidRDefault="00975C92" w:rsidP="00975C92">
      <w:pPr>
        <w:tabs>
          <w:tab w:val="left" w:pos="10206"/>
          <w:tab w:val="left" w:pos="14317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75C92">
        <w:rPr>
          <w:rFonts w:ascii="Times New Roman" w:hAnsi="Times New Roman" w:cs="Times New Roman"/>
          <w:sz w:val="28"/>
          <w:szCs w:val="28"/>
        </w:rPr>
        <w:t>ПРИЛОЖЕНИЕ</w:t>
      </w:r>
    </w:p>
    <w:p w:rsidR="00975C92" w:rsidRPr="00975C92" w:rsidRDefault="00975C92" w:rsidP="00975C92">
      <w:pPr>
        <w:tabs>
          <w:tab w:val="left" w:pos="10206"/>
          <w:tab w:val="left" w:pos="14317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75C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75C92" w:rsidRPr="00975C92" w:rsidRDefault="00975C92" w:rsidP="00975C92">
      <w:pPr>
        <w:tabs>
          <w:tab w:val="left" w:pos="10206"/>
          <w:tab w:val="left" w:pos="14317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C9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975C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5C92" w:rsidRPr="00975C92" w:rsidRDefault="00975C92" w:rsidP="00975C92">
      <w:pPr>
        <w:tabs>
          <w:tab w:val="left" w:pos="10206"/>
          <w:tab w:val="left" w:pos="14317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75C92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F26E0F" w:rsidRDefault="00975C92" w:rsidP="00975C92">
      <w:pPr>
        <w:tabs>
          <w:tab w:val="left" w:pos="10206"/>
          <w:tab w:val="left" w:pos="14317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75C92"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975C92" w:rsidRDefault="00975C92" w:rsidP="00975C92">
      <w:pPr>
        <w:pStyle w:val="ConsPlusTitle"/>
        <w:widowControl/>
        <w:tabs>
          <w:tab w:val="center" w:pos="7285"/>
          <w:tab w:val="left" w:pos="13050"/>
        </w:tabs>
        <w:rPr>
          <w:rFonts w:ascii="Times New Roman" w:hAnsi="Times New Roman" w:cs="Times New Roman"/>
          <w:sz w:val="28"/>
          <w:szCs w:val="28"/>
        </w:rPr>
      </w:pPr>
    </w:p>
    <w:p w:rsidR="008D51FD" w:rsidRPr="008D51FD" w:rsidRDefault="00975C92" w:rsidP="00975C92">
      <w:pPr>
        <w:pStyle w:val="ConsPlusTitle"/>
        <w:widowControl/>
        <w:tabs>
          <w:tab w:val="center" w:pos="728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E0F">
        <w:rPr>
          <w:rFonts w:ascii="Times New Roman" w:hAnsi="Times New Roman" w:cs="Times New Roman"/>
          <w:sz w:val="28"/>
          <w:szCs w:val="28"/>
        </w:rPr>
        <w:t>ПАСПОРТ</w:t>
      </w:r>
    </w:p>
    <w:p w:rsidR="008D51FD" w:rsidRPr="008D51FD" w:rsidRDefault="00F26E0F" w:rsidP="008D51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1F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D51FD" w:rsidRPr="008D51FD">
        <w:rPr>
          <w:rFonts w:ascii="Times New Roman" w:hAnsi="Times New Roman" w:cs="Times New Roman"/>
          <w:b/>
          <w:sz w:val="28"/>
          <w:szCs w:val="28"/>
        </w:rPr>
        <w:t>«</w:t>
      </w:r>
      <w:r w:rsidR="008D51FD" w:rsidRPr="008D51FD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="008D51FD">
        <w:rPr>
          <w:rFonts w:ascii="Times New Roman" w:hAnsi="Times New Roman" w:cs="Times New Roman"/>
          <w:b/>
          <w:bCs/>
          <w:sz w:val="28"/>
          <w:szCs w:val="28"/>
        </w:rPr>
        <w:t xml:space="preserve"> и ликвидация последствий чрезвы</w:t>
      </w:r>
      <w:r w:rsidR="008D51FD" w:rsidRPr="008D51FD">
        <w:rPr>
          <w:rFonts w:ascii="Times New Roman" w:hAnsi="Times New Roman" w:cs="Times New Roman"/>
          <w:b/>
          <w:bCs/>
          <w:sz w:val="28"/>
          <w:szCs w:val="28"/>
        </w:rPr>
        <w:t xml:space="preserve">чайных ситуаций в </w:t>
      </w:r>
      <w:proofErr w:type="spellStart"/>
      <w:r w:rsidR="008D51FD" w:rsidRPr="008D51FD">
        <w:rPr>
          <w:rFonts w:ascii="Times New Roman" w:hAnsi="Times New Roman" w:cs="Times New Roman"/>
          <w:b/>
          <w:sz w:val="28"/>
          <w:szCs w:val="28"/>
        </w:rPr>
        <w:t>Курчанском</w:t>
      </w:r>
      <w:proofErr w:type="spellEnd"/>
      <w:r w:rsidR="008D51FD" w:rsidRPr="008D51F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района» на 2025-2027 годы</w:t>
      </w:r>
    </w:p>
    <w:p w:rsidR="00F26E0F" w:rsidRDefault="00F26E0F" w:rsidP="008D51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51FD" w:rsidRDefault="008D51FD" w:rsidP="008D51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4596" w:type="dxa"/>
        <w:jc w:val="center"/>
        <w:tblLook w:val="04A0" w:firstRow="1" w:lastRow="0" w:firstColumn="1" w:lastColumn="0" w:noHBand="0" w:noVBand="1"/>
      </w:tblPr>
      <w:tblGrid>
        <w:gridCol w:w="5949"/>
        <w:gridCol w:w="1560"/>
        <w:gridCol w:w="7087"/>
      </w:tblGrid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Темрюкского района 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1E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Сокращение количества погибших и пострадавших в чрезвычайных ситуациях;</w:t>
            </w:r>
            <w:r w:rsidR="001E5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предотвращение экономического ущерба от чрезвычайных ситуаций;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и поддержание в готовности сил и средств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F26E0F" w:rsidRDefault="00F26E0F" w:rsidP="0097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эффективной деятельности и управления в системе мобилизационной подготовки, защиты населения и территории от чрезвычайных ситуаций, обеспечение безопа</w:t>
            </w:r>
            <w:r w:rsidR="00975C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сности </w:t>
            </w:r>
            <w:bookmarkStart w:id="0" w:name="_GoBack"/>
            <w:bookmarkEnd w:id="0"/>
            <w:r w:rsidR="00975C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людей на водных объектах;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8D51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населения в области защиты от чрезвычайных ситуаций;</w:t>
            </w:r>
          </w:p>
          <w:p w:rsidR="00F26E0F" w:rsidRDefault="00F26E0F" w:rsidP="0097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совершенствование системы информирования и оповещения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населения;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нормативно-правовой базы в области защиты населения от чрезвычайных ситуаций и адаптация иной документации в соответствии с изменениями действующего законодательства РФ в области, чрезвычайных ситуаций и безопасности на водных объектах.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E1716B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Предупреждение и ликвидация последствий </w:t>
            </w:r>
            <w:r w:rsidR="00F26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чрезвычайных ситуаций посредством изготовления и распространения памяток и листовок; информационных знаков (табличек) и т.д.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и (или)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</w:tr>
      <w:tr w:rsidR="00F26E0F" w:rsidTr="001E572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26E0F" w:rsidTr="001E5726">
        <w:trPr>
          <w:trHeight w:val="7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ЦЕЛЕВЫЕ ПОКАЗАТЕЛИ МУНИЦИПАЛЬНОЙ ПРОГРАММЫ</w:t>
      </w:r>
    </w:p>
    <w:p w:rsidR="008D51FD" w:rsidRDefault="008D51FD" w:rsidP="008D51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1FD">
        <w:rPr>
          <w:rFonts w:ascii="Times New Roman" w:hAnsi="Times New Roman" w:cs="Times New Roman"/>
          <w:b/>
          <w:sz w:val="28"/>
          <w:szCs w:val="28"/>
        </w:rPr>
        <w:t>«</w:t>
      </w:r>
      <w:r w:rsidRPr="008D51FD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ликвидация последствий чрезвы</w:t>
      </w:r>
      <w:r w:rsidRPr="008D51FD">
        <w:rPr>
          <w:rFonts w:ascii="Times New Roman" w:hAnsi="Times New Roman" w:cs="Times New Roman"/>
          <w:b/>
          <w:bCs/>
          <w:sz w:val="28"/>
          <w:szCs w:val="28"/>
        </w:rPr>
        <w:t xml:space="preserve">чайных ситуаций в </w:t>
      </w:r>
      <w:proofErr w:type="spellStart"/>
      <w:r w:rsidRPr="008D51FD">
        <w:rPr>
          <w:rFonts w:ascii="Times New Roman" w:hAnsi="Times New Roman" w:cs="Times New Roman"/>
          <w:b/>
          <w:sz w:val="28"/>
          <w:szCs w:val="28"/>
        </w:rPr>
        <w:t>Курчанском</w:t>
      </w:r>
      <w:proofErr w:type="spellEnd"/>
      <w:r w:rsidRPr="008D51F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района» на 2025-2027 годы</w:t>
      </w:r>
    </w:p>
    <w:p w:rsidR="008D51FD" w:rsidRPr="008D51FD" w:rsidRDefault="008D51FD" w:rsidP="008D51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741"/>
        <w:gridCol w:w="1750"/>
        <w:gridCol w:w="1816"/>
        <w:gridCol w:w="1915"/>
        <w:gridCol w:w="1915"/>
        <w:gridCol w:w="1693"/>
      </w:tblGrid>
      <w:tr w:rsidR="00F26E0F" w:rsidTr="00975C9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F26E0F" w:rsidTr="00975C92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(2024)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26E0F" w:rsidTr="00975C92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6E0F" w:rsidTr="00975C92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Pr="008D51FD" w:rsidRDefault="00F26E0F" w:rsidP="008D51FD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D51FD">
              <w:rPr>
                <w:b/>
                <w:szCs w:val="28"/>
              </w:rPr>
              <w:t>«</w:t>
            </w:r>
            <w:r w:rsidR="008D51FD">
              <w:rPr>
                <w:b/>
                <w:bCs/>
                <w:szCs w:val="28"/>
              </w:rPr>
              <w:t>Предупреждение</w:t>
            </w:r>
            <w:r w:rsidR="008D51FD">
              <w:rPr>
                <w:b/>
                <w:bCs/>
                <w:szCs w:val="28"/>
              </w:rPr>
              <w:t xml:space="preserve"> и ликвидация последствий чрезвы</w:t>
            </w:r>
            <w:r w:rsidR="008D51FD">
              <w:rPr>
                <w:b/>
                <w:bCs/>
                <w:szCs w:val="28"/>
              </w:rPr>
              <w:t xml:space="preserve">чайных ситуаций в </w:t>
            </w:r>
            <w:proofErr w:type="spellStart"/>
            <w:r w:rsidR="008D51FD">
              <w:rPr>
                <w:b/>
                <w:szCs w:val="28"/>
              </w:rPr>
              <w:t>Курчанском</w:t>
            </w:r>
            <w:proofErr w:type="spellEnd"/>
            <w:r w:rsidR="008D51FD">
              <w:rPr>
                <w:b/>
                <w:szCs w:val="28"/>
              </w:rPr>
              <w:t xml:space="preserve"> сельском поселении Темрюкского района» на 2025-2027 годы</w:t>
            </w:r>
          </w:p>
        </w:tc>
      </w:tr>
      <w:tr w:rsidR="00F26E0F" w:rsidTr="00975C9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Памятки, листовки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D08FC" w:rsidRDefault="006D08FC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ОСНОВНЫХ МЕРОПРИЯТИЙ МУНИЦИПАЛЬНОЙ ПРОГРАММЫ</w:t>
      </w:r>
    </w:p>
    <w:p w:rsidR="008D51FD" w:rsidRPr="008D51FD" w:rsidRDefault="008D51FD" w:rsidP="008D51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1FD">
        <w:rPr>
          <w:rFonts w:ascii="Times New Roman" w:hAnsi="Times New Roman" w:cs="Times New Roman"/>
          <w:b/>
          <w:sz w:val="28"/>
          <w:szCs w:val="28"/>
        </w:rPr>
        <w:t>«</w:t>
      </w:r>
      <w:r w:rsidRPr="008D51FD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ликвидация последствий чрезвы</w:t>
      </w:r>
      <w:r w:rsidRPr="008D51FD">
        <w:rPr>
          <w:rFonts w:ascii="Times New Roman" w:hAnsi="Times New Roman" w:cs="Times New Roman"/>
          <w:b/>
          <w:bCs/>
          <w:sz w:val="28"/>
          <w:szCs w:val="28"/>
        </w:rPr>
        <w:t xml:space="preserve">чайных ситуаций в </w:t>
      </w:r>
      <w:proofErr w:type="spellStart"/>
      <w:r w:rsidRPr="008D51FD">
        <w:rPr>
          <w:rFonts w:ascii="Times New Roman" w:hAnsi="Times New Roman" w:cs="Times New Roman"/>
          <w:b/>
          <w:sz w:val="28"/>
          <w:szCs w:val="28"/>
        </w:rPr>
        <w:t>Курчанском</w:t>
      </w:r>
      <w:proofErr w:type="spellEnd"/>
      <w:r w:rsidRPr="008D51F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района» на 2025-2027 годы</w:t>
      </w:r>
    </w:p>
    <w:p w:rsidR="008D51FD" w:rsidRDefault="008D51FD" w:rsidP="008D51FD">
      <w:pPr>
        <w:tabs>
          <w:tab w:val="left" w:pos="4264"/>
        </w:tabs>
        <w:jc w:val="center"/>
        <w:rPr>
          <w:b/>
          <w:szCs w:val="28"/>
        </w:rPr>
      </w:pPr>
    </w:p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3"/>
        <w:gridCol w:w="1134"/>
        <w:gridCol w:w="1139"/>
        <w:gridCol w:w="1559"/>
        <w:gridCol w:w="4952"/>
        <w:gridCol w:w="2552"/>
      </w:tblGrid>
      <w:tr w:rsidR="00F26E0F" w:rsidTr="00975C92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E0F" w:rsidRDefault="00F26E0F" w:rsidP="00975C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F26E0F" w:rsidTr="00975C92">
        <w:trPr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0F" w:rsidTr="00975C92">
        <w:trPr>
          <w:cantSplit/>
          <w:trHeight w:val="43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0F" w:rsidTr="00975C92">
        <w:trPr>
          <w:tblHeader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6E0F" w:rsidTr="00975C92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Сокращение количества погибших и пострадавших в чрезвычайных ситуациях</w:t>
            </w:r>
          </w:p>
        </w:tc>
      </w:tr>
      <w:tr w:rsidR="00F26E0F" w:rsidTr="00975C92">
        <w:trPr>
          <w:trHeight w:val="2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0F" w:rsidTr="00975C92">
        <w:trPr>
          <w:trHeight w:val="7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действиях при возникновении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E0F" w:rsidRDefault="00F26E0F" w:rsidP="00975C92">
            <w:pPr>
              <w:pStyle w:val="a3"/>
              <w:jc w:val="left"/>
            </w:pPr>
            <w:r>
              <w:rPr>
                <w:rFonts w:ascii="Times New Roman" w:hAnsi="Times New Roman" w:cs="Times New Roman"/>
              </w:rPr>
              <w:t>Изготовление листовок</w:t>
            </w:r>
          </w:p>
          <w:p w:rsidR="00F26E0F" w:rsidRDefault="00F26E0F" w:rsidP="0097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F26E0F" w:rsidTr="00975C92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F" w:rsidRDefault="00F26E0F" w:rsidP="00975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0F" w:rsidTr="00975C92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0F" w:rsidTr="00975C92">
        <w:trPr>
          <w:trHeight w:val="463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0F" w:rsidRDefault="00F26E0F" w:rsidP="0097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26E0F" w:rsidRDefault="00F26E0F" w:rsidP="00975C92">
      <w:pPr>
        <w:spacing w:after="0" w:line="240" w:lineRule="auto"/>
      </w:pPr>
    </w:p>
    <w:p w:rsidR="00F26E0F" w:rsidRDefault="00F26E0F" w:rsidP="0097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26E0F" w:rsidSect="00975C92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Методика оценки эффективности реализации муниципальной программы</w:t>
      </w:r>
    </w:p>
    <w:p w:rsidR="00F26E0F" w:rsidRDefault="00F26E0F" w:rsidP="00975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предусмотренной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16 августа 2023 года № 140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района».</w:t>
      </w:r>
    </w:p>
    <w:p w:rsidR="00F26E0F" w:rsidRDefault="00F26E0F" w:rsidP="00975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6E0F" w:rsidRDefault="00F26E0F" w:rsidP="0097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Механизм реализации муниципальной программы и контроль за ее выполнением</w:t>
      </w:r>
    </w:p>
    <w:p w:rsidR="00F26E0F" w:rsidRDefault="00F26E0F" w:rsidP="00975C92">
      <w:pPr>
        <w:pStyle w:val="ConsPlusNormal"/>
        <w:ind w:firstLine="709"/>
        <w:jc w:val="both"/>
      </w:pPr>
      <w:r>
        <w:t>Текущее управление муниципальной программой осуществляет ее координатор, который:</w:t>
      </w:r>
    </w:p>
    <w:p w:rsidR="00F26E0F" w:rsidRDefault="00F26E0F" w:rsidP="00975C92">
      <w:pPr>
        <w:pStyle w:val="ConsPlusNormal"/>
        <w:ind w:firstLine="709"/>
        <w:jc w:val="both"/>
      </w:pPr>
      <w: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принимает решение о необходимости внесения в установленном порядке изменений в муниципальной программу;</w:t>
      </w:r>
    </w:p>
    <w:p w:rsidR="00F26E0F" w:rsidRDefault="00F26E0F" w:rsidP="00975C92">
      <w:pPr>
        <w:pStyle w:val="ConsPlusNormal"/>
        <w:ind w:firstLine="709"/>
        <w:jc w:val="both"/>
      </w:pPr>
      <w:r>
        <w:t>- организует работу по достижению целевых показателей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F26E0F" w:rsidRDefault="00F26E0F" w:rsidP="00975C92">
      <w:pPr>
        <w:pStyle w:val="ConsPlusNormal"/>
        <w:ind w:firstLine="709"/>
        <w:jc w:val="both"/>
      </w:pPr>
      <w: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ежегодно проводит оценку эффективности реализации муниципальной программы;</w:t>
      </w:r>
    </w:p>
    <w:p w:rsidR="00F26E0F" w:rsidRDefault="00F26E0F" w:rsidP="00975C92">
      <w:pPr>
        <w:pStyle w:val="ConsPlusNormal"/>
        <w:ind w:firstLine="709"/>
        <w:jc w:val="both"/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26E0F" w:rsidRDefault="00F26E0F" w:rsidP="00975C92">
      <w:pPr>
        <w:pStyle w:val="ConsPlusNormal"/>
        <w:ind w:firstLine="709"/>
        <w:jc w:val="both"/>
      </w:pPr>
      <w: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proofErr w:type="spellStart"/>
      <w:r>
        <w:rPr>
          <w:szCs w:val="28"/>
        </w:rPr>
        <w:t>Курчанского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Темрюкского района в информационно-телекоммуникационной сети Интернет;</w:t>
      </w:r>
    </w:p>
    <w:p w:rsidR="00F26E0F" w:rsidRDefault="00F26E0F" w:rsidP="00975C92">
      <w:pPr>
        <w:pStyle w:val="ConsPlusNormal"/>
        <w:ind w:firstLine="709"/>
        <w:jc w:val="both"/>
      </w:pPr>
      <w:r>
        <w:lastRenderedPageBreak/>
        <w:t xml:space="preserve">- размещает информацию о ходе реализации и достигнутых результатах муниципальной программы на официальном сайте </w:t>
      </w:r>
      <w:proofErr w:type="spellStart"/>
      <w:r>
        <w:rPr>
          <w:szCs w:val="28"/>
        </w:rPr>
        <w:t>Курчанского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Темрюкского района в информационно-телекоммуникационной сети «Интернет»;</w:t>
      </w:r>
    </w:p>
    <w:p w:rsidR="00F26E0F" w:rsidRDefault="00F26E0F" w:rsidP="00975C92">
      <w:pPr>
        <w:pStyle w:val="ConsPlusNormal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F26E0F" w:rsidRDefault="00F26E0F" w:rsidP="00975C92">
      <w:pPr>
        <w:pStyle w:val="ConsPlusNormal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годового доклада.</w:t>
      </w:r>
    </w:p>
    <w:p w:rsidR="00F26E0F" w:rsidRDefault="00F26E0F" w:rsidP="00975C92">
      <w:pPr>
        <w:pStyle w:val="ConsPlusNormal"/>
        <w:ind w:firstLine="709"/>
        <w:jc w:val="both"/>
      </w:pPr>
      <w:r>
        <w:t>Координатор муниципальной программы ежегодно, до 1 марта года, следующего за отчетным годом, направляет в финансовый отдел годовой доклад на бумажных и электронных носителях.</w:t>
      </w:r>
    </w:p>
    <w:p w:rsidR="00F26E0F" w:rsidRDefault="00F26E0F" w:rsidP="009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E0F" w:rsidRDefault="00F26E0F" w:rsidP="009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E0F" w:rsidRDefault="00F26E0F" w:rsidP="009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</w:p>
    <w:p w:rsidR="00F26E0F" w:rsidRDefault="00F26E0F" w:rsidP="00975C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26E0F" w:rsidRDefault="00F26E0F" w:rsidP="009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</w:t>
      </w:r>
      <w:r w:rsidR="001E57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CC1288" w:rsidRDefault="00B0196B" w:rsidP="00975C92">
      <w:pPr>
        <w:spacing w:after="0" w:line="240" w:lineRule="auto"/>
      </w:pPr>
    </w:p>
    <w:sectPr w:rsidR="00CC1288" w:rsidSect="001E5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6C"/>
    <w:rsid w:val="001E5726"/>
    <w:rsid w:val="005370D3"/>
    <w:rsid w:val="006D08FC"/>
    <w:rsid w:val="008D51FD"/>
    <w:rsid w:val="00975C92"/>
    <w:rsid w:val="009972BB"/>
    <w:rsid w:val="00AB4C6C"/>
    <w:rsid w:val="00B0196B"/>
    <w:rsid w:val="00E1716B"/>
    <w:rsid w:val="00F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3577-6CAC-4717-8DCF-3208420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6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F26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F26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39"/>
    <w:rsid w:val="00F2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7</cp:revision>
  <dcterms:created xsi:type="dcterms:W3CDTF">2024-09-23T07:45:00Z</dcterms:created>
  <dcterms:modified xsi:type="dcterms:W3CDTF">2024-10-16T12:03:00Z</dcterms:modified>
</cp:coreProperties>
</file>