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E5037" w:rsidRPr="004D5FBE" w:rsidRDefault="004122DC" w:rsidP="006D7716">
      <w:pPr>
        <w:spacing w:after="0" w:line="240" w:lineRule="auto"/>
        <w:ind w:left="100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D7716">
        <w:rPr>
          <w:rFonts w:ascii="Times New Roman" w:hAnsi="Times New Roman" w:cs="Times New Roman"/>
          <w:sz w:val="28"/>
          <w:szCs w:val="28"/>
        </w:rPr>
        <w:t>_________________</w:t>
      </w:r>
      <w:r w:rsidR="00CE5037" w:rsidRPr="004D5FBE">
        <w:rPr>
          <w:rFonts w:ascii="Times New Roman" w:hAnsi="Times New Roman" w:cs="Times New Roman"/>
          <w:sz w:val="28"/>
          <w:szCs w:val="28"/>
        </w:rPr>
        <w:t xml:space="preserve"> № </w:t>
      </w:r>
      <w:r w:rsidR="006D7716">
        <w:rPr>
          <w:rFonts w:ascii="Times New Roman" w:hAnsi="Times New Roman" w:cs="Times New Roman"/>
          <w:sz w:val="28"/>
          <w:szCs w:val="28"/>
        </w:rPr>
        <w:t>______</w:t>
      </w:r>
    </w:p>
    <w:p w:rsidR="006D7716" w:rsidRDefault="006D7716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4D5FBE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4D5FBE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4D5FBE">
        <w:rPr>
          <w:rFonts w:ascii="Times New Roman" w:hAnsi="Times New Roman" w:cs="Times New Roman"/>
          <w:b/>
          <w:sz w:val="28"/>
          <w:szCs w:val="28"/>
        </w:rPr>
        <w:t xml:space="preserve">Развитие сферы культуры в Курчанском сельском поселении Темрюкского района на </w:t>
      </w:r>
      <w:r w:rsidR="006D7716">
        <w:rPr>
          <w:rFonts w:ascii="Times New Roman" w:hAnsi="Times New Roman" w:cs="Times New Roman"/>
          <w:b/>
          <w:sz w:val="28"/>
          <w:szCs w:val="28"/>
        </w:rPr>
        <w:t>2025-2027</w:t>
      </w:r>
      <w:r w:rsidR="00881F4A" w:rsidRPr="004D5FBE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4D5FBE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830D3A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05585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830D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  <w:r w:rsidR="0005585A" w:rsidRPr="000558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585A">
              <w:rPr>
                <w:rFonts w:ascii="Times New Roman" w:hAnsi="Times New Roman" w:cs="Times New Roman"/>
                <w:sz w:val="24"/>
                <w:szCs w:val="24"/>
              </w:rPr>
              <w:t xml:space="preserve"> МАУ «Культура плюс»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E96216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сельского поселения Курчанского сельского поселения Темрюкского района услугами организаций культуры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E96216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организации библиотечного, культурно-досугового обслуживания населения Курчанского сельского поселения Темрюкского района, укрепление материально-технической базы учреждений культуры Курчанского сельского поселения Темрюкского района, поддержка деятельности творческих коллективов, сохранение кадрового состава учреждений культуры Курчанского сельского поселения Темрюкского района, повышение профессионального уровня специалистов, работающих в учреждениях культуры, 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молодёжи; проведение культурно-массовых мероприятий, создание условий для повышения качества и разнообразия услуг, предоставляемых в сфере культуры; сохранение и развитие кадрового потенциала культуры и искусства; выплата доплат стимулирующего характера к заработной плате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отдельной категории работников культуры, поэтапное повышение заработной платы; дополнительное стимулирование работников культуры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6B5AD4" w:rsidRPr="00830D3A" w:rsidRDefault="00E96216" w:rsidP="00972C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дополнительных выплат стимулирующего характера отдельными категориями работников; количество посещений библиотек; количество книговыдач в библиотеках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F92CD0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4D5FBE" w:rsidTr="00283AC5">
        <w:trPr>
          <w:jc w:val="center"/>
        </w:trPr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4D5FBE" w:rsidTr="00283AC5">
        <w:trPr>
          <w:jc w:val="center"/>
        </w:trPr>
        <w:tc>
          <w:tcPr>
            <w:tcW w:w="6374" w:type="dxa"/>
          </w:tcPr>
          <w:p w:rsidR="00C479E9" w:rsidRPr="00830D3A" w:rsidRDefault="00C479E9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830D3A" w:rsidRDefault="00C479E9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830D3A" w:rsidRDefault="00C479E9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233691" w:rsidRPr="004D5FBE" w:rsidTr="00283AC5">
        <w:trPr>
          <w:jc w:val="center"/>
        </w:trPr>
        <w:tc>
          <w:tcPr>
            <w:tcW w:w="6374" w:type="dxa"/>
          </w:tcPr>
          <w:p w:rsidR="00233691" w:rsidRPr="00830D3A" w:rsidRDefault="00233691" w:rsidP="00233691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830D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233691" w:rsidRPr="00233691" w:rsidRDefault="00233691" w:rsidP="00233691">
            <w:pPr>
              <w:jc w:val="center"/>
              <w:rPr>
                <w:rFonts w:ascii="Times New Roman" w:hAnsi="Times New Roman" w:cs="Times New Roman"/>
              </w:rPr>
            </w:pPr>
            <w:r w:rsidRPr="00233691">
              <w:rPr>
                <w:rFonts w:ascii="Times New Roman" w:hAnsi="Times New Roman" w:cs="Times New Roman"/>
                <w:sz w:val="24"/>
                <w:szCs w:val="24"/>
              </w:rPr>
              <w:t>16586,3</w:t>
            </w:r>
          </w:p>
        </w:tc>
        <w:tc>
          <w:tcPr>
            <w:tcW w:w="4671" w:type="dxa"/>
          </w:tcPr>
          <w:p w:rsidR="00233691" w:rsidRPr="00233691" w:rsidRDefault="00233691" w:rsidP="00233691">
            <w:pPr>
              <w:jc w:val="center"/>
              <w:rPr>
                <w:rFonts w:ascii="Times New Roman" w:hAnsi="Times New Roman" w:cs="Times New Roman"/>
              </w:rPr>
            </w:pPr>
            <w:r w:rsidRPr="00233691">
              <w:rPr>
                <w:rFonts w:ascii="Times New Roman" w:hAnsi="Times New Roman" w:cs="Times New Roman"/>
                <w:sz w:val="24"/>
                <w:szCs w:val="24"/>
              </w:rPr>
              <w:t>16586,3</w:t>
            </w:r>
          </w:p>
        </w:tc>
      </w:tr>
      <w:tr w:rsidR="00233691" w:rsidRPr="004D5FBE" w:rsidTr="00283AC5">
        <w:trPr>
          <w:jc w:val="center"/>
        </w:trPr>
        <w:tc>
          <w:tcPr>
            <w:tcW w:w="6374" w:type="dxa"/>
          </w:tcPr>
          <w:p w:rsidR="00233691" w:rsidRPr="00830D3A" w:rsidRDefault="00233691" w:rsidP="00233691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830D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233691" w:rsidRPr="00233691" w:rsidRDefault="00233691" w:rsidP="00233691">
            <w:pPr>
              <w:jc w:val="center"/>
              <w:rPr>
                <w:rFonts w:ascii="Times New Roman" w:hAnsi="Times New Roman" w:cs="Times New Roman"/>
              </w:rPr>
            </w:pPr>
            <w:r w:rsidRPr="00233691">
              <w:rPr>
                <w:rFonts w:ascii="Times New Roman" w:hAnsi="Times New Roman" w:cs="Times New Roman"/>
                <w:sz w:val="24"/>
                <w:szCs w:val="24"/>
              </w:rPr>
              <w:t>16586,3</w:t>
            </w:r>
          </w:p>
        </w:tc>
        <w:tc>
          <w:tcPr>
            <w:tcW w:w="4671" w:type="dxa"/>
          </w:tcPr>
          <w:p w:rsidR="00233691" w:rsidRPr="00233691" w:rsidRDefault="00233691" w:rsidP="00233691">
            <w:pPr>
              <w:jc w:val="center"/>
              <w:rPr>
                <w:rFonts w:ascii="Times New Roman" w:hAnsi="Times New Roman" w:cs="Times New Roman"/>
              </w:rPr>
            </w:pPr>
            <w:r w:rsidRPr="00233691">
              <w:rPr>
                <w:rFonts w:ascii="Times New Roman" w:hAnsi="Times New Roman" w:cs="Times New Roman"/>
                <w:sz w:val="24"/>
                <w:szCs w:val="24"/>
              </w:rPr>
              <w:t>16586,3</w:t>
            </w:r>
          </w:p>
        </w:tc>
      </w:tr>
      <w:tr w:rsidR="00233691" w:rsidRPr="004D5FBE" w:rsidTr="00283AC5">
        <w:trPr>
          <w:jc w:val="center"/>
        </w:trPr>
        <w:tc>
          <w:tcPr>
            <w:tcW w:w="6374" w:type="dxa"/>
          </w:tcPr>
          <w:p w:rsidR="00233691" w:rsidRPr="00830D3A" w:rsidRDefault="00233691" w:rsidP="00233691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830D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233691" w:rsidRPr="00233691" w:rsidRDefault="00233691" w:rsidP="00233691">
            <w:pPr>
              <w:jc w:val="center"/>
              <w:rPr>
                <w:rFonts w:ascii="Times New Roman" w:hAnsi="Times New Roman" w:cs="Times New Roman"/>
              </w:rPr>
            </w:pPr>
            <w:r w:rsidRPr="00233691">
              <w:rPr>
                <w:rFonts w:ascii="Times New Roman" w:hAnsi="Times New Roman" w:cs="Times New Roman"/>
                <w:sz w:val="24"/>
                <w:szCs w:val="24"/>
              </w:rPr>
              <w:t>16586,3</w:t>
            </w:r>
          </w:p>
        </w:tc>
        <w:tc>
          <w:tcPr>
            <w:tcW w:w="4671" w:type="dxa"/>
          </w:tcPr>
          <w:p w:rsidR="00233691" w:rsidRPr="00233691" w:rsidRDefault="00233691" w:rsidP="00233691">
            <w:pPr>
              <w:jc w:val="center"/>
              <w:rPr>
                <w:rFonts w:ascii="Times New Roman" w:hAnsi="Times New Roman" w:cs="Times New Roman"/>
              </w:rPr>
            </w:pPr>
            <w:r w:rsidRPr="00233691">
              <w:rPr>
                <w:rFonts w:ascii="Times New Roman" w:hAnsi="Times New Roman" w:cs="Times New Roman"/>
                <w:sz w:val="24"/>
                <w:szCs w:val="24"/>
              </w:rPr>
              <w:t>16586,3</w:t>
            </w:r>
          </w:p>
        </w:tc>
      </w:tr>
      <w:tr w:rsidR="00233691" w:rsidRPr="004D5FBE" w:rsidTr="00283AC5">
        <w:trPr>
          <w:jc w:val="center"/>
        </w:trPr>
        <w:tc>
          <w:tcPr>
            <w:tcW w:w="6374" w:type="dxa"/>
          </w:tcPr>
          <w:p w:rsidR="00233691" w:rsidRPr="00830D3A" w:rsidRDefault="00233691" w:rsidP="00233691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233691" w:rsidRPr="00830D3A" w:rsidRDefault="00233691" w:rsidP="0023369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49758,9</w:t>
            </w:r>
          </w:p>
        </w:tc>
        <w:tc>
          <w:tcPr>
            <w:tcW w:w="4671" w:type="dxa"/>
          </w:tcPr>
          <w:p w:rsidR="00233691" w:rsidRPr="00830D3A" w:rsidRDefault="00233691" w:rsidP="0023369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49758,9</w:t>
            </w:r>
          </w:p>
        </w:tc>
      </w:tr>
    </w:tbl>
    <w:p w:rsidR="00CE5037" w:rsidRPr="004D5FBE" w:rsidRDefault="00CE5037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830D3A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830D3A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830D3A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830D3A" w:rsidRDefault="00C409AE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830D3A">
        <w:rPr>
          <w:rFonts w:ascii="Times New Roman" w:hAnsi="Times New Roman" w:cs="Times New Roman"/>
          <w:b/>
          <w:sz w:val="28"/>
          <w:szCs w:val="28"/>
        </w:rPr>
        <w:t>Развитие сферы культуры в Курчанском сельском поселении Темрюкского района на 2022-2024 годы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4D5FBE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4D5FBE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830D3A" w:rsidRDefault="000F7292" w:rsidP="00F9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F92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830D3A" w:rsidRDefault="00F92CD0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830D3A" w:rsidRDefault="00F92CD0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830D3A" w:rsidRDefault="00F92CD0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4D5FBE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4D5FBE" w:rsidTr="00857636">
        <w:trPr>
          <w:trHeight w:val="581"/>
          <w:jc w:val="center"/>
        </w:trPr>
        <w:tc>
          <w:tcPr>
            <w:tcW w:w="562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830D3A" w:rsidRDefault="008557B2" w:rsidP="00F92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1F4A"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сферы культуры в Курчанском сельском поселении Темрюкского района на </w:t>
            </w:r>
            <w:r w:rsidR="00F92CD0">
              <w:rPr>
                <w:rFonts w:ascii="Times New Roman" w:hAnsi="Times New Roman" w:cs="Times New Roman"/>
                <w:b/>
                <w:sz w:val="24"/>
                <w:szCs w:val="24"/>
              </w:rPr>
              <w:t>2025-2027</w:t>
            </w:r>
            <w:r w:rsidR="00881F4A"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27D44" w:rsidRPr="004D5FBE" w:rsidTr="0099004D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Динамика роста среднемесячной заработной платы работников муниципальных учреждений культуры по отношению к предшествующему году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105,9</w:t>
            </w:r>
          </w:p>
          <w:p w:rsidR="00927D44" w:rsidRPr="00830D3A" w:rsidRDefault="00927D44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Среднесписочная численность получателей денежных  выплат стимулирующего характера по 3000 рублей, всего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23,5</w:t>
            </w:r>
          </w:p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общедоступных библиотек, подключенных к сети «Интернет»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Количество посещений библиотек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  <w:bCs/>
              </w:rPr>
              <w:t>18835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  <w:bCs/>
              </w:rPr>
              <w:t>18835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18835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Количество книговыдач в библиотеках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62060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62060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62060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272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3080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3110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320" w:type="dxa"/>
          </w:tcPr>
          <w:p w:rsidR="00927D44" w:rsidRPr="00830D3A" w:rsidRDefault="00517F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2" w:type="dxa"/>
          </w:tcPr>
          <w:p w:rsidR="00927D44" w:rsidRPr="00830D3A" w:rsidRDefault="00517F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E504CE" w:rsidRPr="004D5FBE" w:rsidRDefault="00E504CE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830D3A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830D3A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830D3A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830D3A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830D3A">
        <w:rPr>
          <w:rFonts w:ascii="Times New Roman" w:hAnsi="Times New Roman" w:cs="Times New Roman"/>
          <w:b/>
          <w:sz w:val="28"/>
          <w:szCs w:val="28"/>
        </w:rPr>
        <w:t>Развитие сферы культуры в Курчанском сельском поселении Темрюкского района на 2022-2024 годы</w:t>
      </w:r>
      <w:r w:rsidRPr="00830D3A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1223"/>
        <w:gridCol w:w="1755"/>
        <w:gridCol w:w="5810"/>
        <w:gridCol w:w="1985"/>
      </w:tblGrid>
      <w:tr w:rsidR="00A8256A" w:rsidRPr="004D5FBE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№</w:t>
            </w:r>
            <w:r w:rsidRPr="00830D3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830D3A" w:rsidRDefault="008557B2" w:rsidP="00972C3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4D5FBE" w:rsidTr="00517F44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830D3A" w:rsidRDefault="008557B2" w:rsidP="00972C3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4D5FBE" w:rsidTr="00517F44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4D5FBE" w:rsidTr="00517F44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4D5FBE" w:rsidTr="004D5FBE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19232F" w:rsidP="00972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сельского поселения Курчанского сельского поселения Темрюкского района услугами организаций культуры</w:t>
            </w:r>
          </w:p>
          <w:p w:rsidR="00830D3A" w:rsidRPr="00830D3A" w:rsidRDefault="00830D3A" w:rsidP="00972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4D5FBE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Задача </w:t>
            </w:r>
            <w:r w:rsidR="0019232F"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19232F" w:rsidP="0019232F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Поддержка деятельности творческих коллективов, сохранение кадрового состава учреждений культуры Курчанского сельского поселения Темрюкского района, повышение профессионального уровня специалистов, работающих в учреждениях культуры, сохранение и развитие кадрового потенциала культуры и искусства; выплата доплат стимулирующего характера к заработной плате отдельной категории работников культуры</w:t>
            </w:r>
            <w:r w:rsidRPr="00830D3A">
              <w:t xml:space="preserve"> </w:t>
            </w:r>
            <w:r w:rsidRPr="00830D3A">
              <w:rPr>
                <w:rFonts w:ascii="Times New Roman" w:hAnsi="Times New Roman" w:cs="Times New Roman"/>
              </w:rPr>
              <w:t>выплата доплат стимулирующего характера к заработной плате отдельной категории работников культуры, поэтапное повышение заработной платы; дополнительное стимулирование работников культуры</w:t>
            </w:r>
          </w:p>
          <w:p w:rsidR="00830D3A" w:rsidRPr="00830D3A" w:rsidRDefault="00830D3A" w:rsidP="00830D3A"/>
        </w:tc>
      </w:tr>
      <w:tr w:rsidR="001A4C6F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C6F" w:rsidRPr="00830D3A" w:rsidRDefault="001A4C6F" w:rsidP="001A4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МАУ «Культура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плюс»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A4C6F" w:rsidRPr="00830D3A" w:rsidRDefault="001A4C6F" w:rsidP="001A4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2025 </w:t>
            </w:r>
            <w:r w:rsidRPr="00830D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23" w:type="dxa"/>
            <w:vAlign w:val="center"/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16486,3</w:t>
            </w:r>
          </w:p>
        </w:tc>
        <w:tc>
          <w:tcPr>
            <w:tcW w:w="1755" w:type="dxa"/>
            <w:vAlign w:val="center"/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16486,3</w:t>
            </w:r>
          </w:p>
        </w:tc>
        <w:tc>
          <w:tcPr>
            <w:tcW w:w="5810" w:type="dxa"/>
            <w:vMerge w:val="restart"/>
          </w:tcPr>
          <w:p w:rsidR="001A4C6F" w:rsidRPr="00830D3A" w:rsidRDefault="001A4C6F" w:rsidP="001A4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выполнение муниципального задания МАУ «Культура плюс»;</w:t>
            </w:r>
          </w:p>
          <w:p w:rsidR="001A4C6F" w:rsidRPr="00830D3A" w:rsidRDefault="001A4C6F" w:rsidP="001A4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сохранение кадрового потенциала;</w:t>
            </w:r>
          </w:p>
          <w:p w:rsidR="001A4C6F" w:rsidRPr="00830D3A" w:rsidRDefault="001A4C6F" w:rsidP="001A4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- поэтапное повышение уровня средней заработной </w:t>
            </w:r>
            <w:r w:rsidRPr="00830D3A">
              <w:rPr>
                <w:rFonts w:ascii="Times New Roman" w:hAnsi="Times New Roman"/>
                <w:sz w:val="24"/>
                <w:szCs w:val="24"/>
              </w:rPr>
              <w:lastRenderedPageBreak/>
              <w:t>платы работников;</w:t>
            </w:r>
          </w:p>
          <w:p w:rsidR="001A4C6F" w:rsidRPr="00830D3A" w:rsidRDefault="001A4C6F" w:rsidP="001A4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- осуществление ежемесячных </w:t>
            </w:r>
            <w:r>
              <w:rPr>
                <w:rFonts w:ascii="Times New Roman" w:hAnsi="Times New Roman"/>
                <w:sz w:val="24"/>
                <w:szCs w:val="24"/>
              </w:rPr>
              <w:t>выплат стимулирующего характера</w:t>
            </w:r>
          </w:p>
        </w:tc>
        <w:tc>
          <w:tcPr>
            <w:tcW w:w="1985" w:type="dxa"/>
            <w:vMerge w:val="restart"/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lastRenderedPageBreak/>
              <w:t xml:space="preserve">Администрация Курчанского сельского поселения </w:t>
            </w:r>
            <w:r w:rsidRPr="00830D3A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1A4C6F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A4C6F" w:rsidRPr="00830D3A" w:rsidRDefault="001A4C6F" w:rsidP="001A4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830D3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3" w:type="dxa"/>
            <w:vAlign w:val="center"/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16486,3</w:t>
            </w:r>
          </w:p>
        </w:tc>
        <w:tc>
          <w:tcPr>
            <w:tcW w:w="1755" w:type="dxa"/>
            <w:vAlign w:val="center"/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16486,3</w:t>
            </w:r>
          </w:p>
        </w:tc>
        <w:tc>
          <w:tcPr>
            <w:tcW w:w="5810" w:type="dxa"/>
            <w:vMerge/>
          </w:tcPr>
          <w:p w:rsidR="001A4C6F" w:rsidRPr="00830D3A" w:rsidRDefault="001A4C6F" w:rsidP="001A4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1A4C6F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A4C6F" w:rsidRPr="00830D3A" w:rsidRDefault="001A4C6F" w:rsidP="001A4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830D3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3" w:type="dxa"/>
            <w:vAlign w:val="center"/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16486,3</w:t>
            </w:r>
          </w:p>
        </w:tc>
        <w:tc>
          <w:tcPr>
            <w:tcW w:w="1755" w:type="dxa"/>
            <w:vAlign w:val="center"/>
          </w:tcPr>
          <w:p w:rsidR="001A4C6F" w:rsidRPr="00830D3A" w:rsidRDefault="001A4C6F" w:rsidP="001A4C6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16486,3</w:t>
            </w:r>
          </w:p>
        </w:tc>
        <w:tc>
          <w:tcPr>
            <w:tcW w:w="5810" w:type="dxa"/>
            <w:vMerge/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1A4C6F" w:rsidRPr="00830D3A" w:rsidRDefault="001A4C6F" w:rsidP="001A4C6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1A4C6F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1A4C6F" w:rsidRPr="00830D3A" w:rsidRDefault="001A4C6F" w:rsidP="001A4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C6F" w:rsidRPr="00830D3A" w:rsidRDefault="001A4C6F" w:rsidP="001A4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A4C6F" w:rsidRPr="00830D3A" w:rsidRDefault="001A4C6F" w:rsidP="001A4C6F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1A4C6F" w:rsidRPr="00830D3A" w:rsidRDefault="001A4C6F" w:rsidP="001A4C6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49458,9</w:t>
            </w:r>
          </w:p>
        </w:tc>
        <w:tc>
          <w:tcPr>
            <w:tcW w:w="1755" w:type="dxa"/>
            <w:vAlign w:val="center"/>
          </w:tcPr>
          <w:p w:rsidR="001A4C6F" w:rsidRPr="00830D3A" w:rsidRDefault="001A4C6F" w:rsidP="001A4C6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49458,9</w:t>
            </w:r>
          </w:p>
        </w:tc>
        <w:tc>
          <w:tcPr>
            <w:tcW w:w="5810" w:type="dxa"/>
            <w:vAlign w:val="center"/>
          </w:tcPr>
          <w:p w:rsidR="001A4C6F" w:rsidRPr="00830D3A" w:rsidRDefault="001A4C6F" w:rsidP="001A4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1A4C6F" w:rsidRPr="00830D3A" w:rsidRDefault="001A4C6F" w:rsidP="001A4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30D3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1907" w:type="dxa"/>
            <w:gridSpan w:val="5"/>
            <w:tcBorders>
              <w:left w:val="single" w:sz="4" w:space="0" w:color="auto"/>
            </w:tcBorders>
          </w:tcPr>
          <w:p w:rsidR="00C145F5" w:rsidRDefault="00C145F5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библиотечного, культурно-досугового обслуживания населения Курчанского сельского поселения Темрюкского района, укрепление материально-технической базы учреждений культуры Курчанского сельского поселения Темрюкского района</w:t>
            </w:r>
          </w:p>
          <w:p w:rsidR="00830D3A" w:rsidRPr="00830D3A" w:rsidRDefault="00830D3A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BF64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</w:t>
            </w:r>
            <w:r w:rsidR="00BF6410">
              <w:rPr>
                <w:rFonts w:ascii="Times New Roman" w:hAnsi="Times New Roman" w:cs="Times New Roman"/>
              </w:rPr>
              <w:t xml:space="preserve">5 </w:t>
            </w:r>
            <w:r w:rsidRPr="00830D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 w:val="restart"/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Комплектование библиотечного книжного фонда МАУ «Культура плюс»</w:t>
            </w:r>
          </w:p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BF64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</w:t>
            </w:r>
            <w:r w:rsidR="00BF6410">
              <w:rPr>
                <w:rFonts w:ascii="Times New Roman" w:hAnsi="Times New Roman" w:cs="Times New Roman"/>
              </w:rPr>
              <w:t xml:space="preserve">6 </w:t>
            </w:r>
            <w:r w:rsidRPr="00830D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BF64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</w:t>
            </w:r>
            <w:r w:rsidR="00BF6410">
              <w:rPr>
                <w:rFonts w:ascii="Times New Roman" w:hAnsi="Times New Roman" w:cs="Times New Roman"/>
              </w:rPr>
              <w:t>7</w:t>
            </w:r>
            <w:r w:rsidRPr="00830D3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810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Задача 3</w:t>
            </w:r>
          </w:p>
        </w:tc>
        <w:tc>
          <w:tcPr>
            <w:tcW w:w="11907" w:type="dxa"/>
            <w:gridSpan w:val="5"/>
            <w:tcBorders>
              <w:left w:val="single" w:sz="4" w:space="0" w:color="auto"/>
            </w:tcBorders>
          </w:tcPr>
          <w:p w:rsidR="00C145F5" w:rsidRDefault="00C145F5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молодёжи; проведение культурно-массовых мероприятий, создание условий для повышения качества и разнообразия услуг, предоставляемых в сфере культуры</w:t>
            </w:r>
          </w:p>
          <w:p w:rsidR="00830D3A" w:rsidRPr="00830D3A" w:rsidRDefault="00830D3A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BF6410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571ECA" w:rsidRPr="00830D3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3" w:type="dxa"/>
            <w:vAlign w:val="center"/>
          </w:tcPr>
          <w:p w:rsidR="00571ECA" w:rsidRPr="00830D3A" w:rsidRDefault="004A671C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55" w:type="dxa"/>
            <w:vAlign w:val="center"/>
          </w:tcPr>
          <w:p w:rsidR="00571ECA" w:rsidRPr="00830D3A" w:rsidRDefault="004A671C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10" w:type="dxa"/>
            <w:vMerge w:val="restart"/>
          </w:tcPr>
          <w:p w:rsidR="00571ECA" w:rsidRPr="00830D3A" w:rsidRDefault="00571ECA" w:rsidP="00571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Проведение праздничных мероприятий </w:t>
            </w:r>
          </w:p>
          <w:p w:rsidR="00571ECA" w:rsidRPr="00830D3A" w:rsidRDefault="00571ECA" w:rsidP="00571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A671C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A671C" w:rsidRPr="00830D3A" w:rsidRDefault="004A671C" w:rsidP="004A67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830D3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3" w:type="dxa"/>
            <w:vAlign w:val="center"/>
          </w:tcPr>
          <w:p w:rsidR="004A671C" w:rsidRPr="00830D3A" w:rsidRDefault="004A671C" w:rsidP="004A67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55" w:type="dxa"/>
            <w:vAlign w:val="center"/>
          </w:tcPr>
          <w:p w:rsidR="004A671C" w:rsidRPr="00830D3A" w:rsidRDefault="004A671C" w:rsidP="004A67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10" w:type="dxa"/>
            <w:vMerge/>
          </w:tcPr>
          <w:p w:rsidR="004A671C" w:rsidRPr="00830D3A" w:rsidRDefault="004A671C" w:rsidP="004A6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671C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A671C" w:rsidRPr="00830D3A" w:rsidRDefault="004A671C" w:rsidP="004A67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830D3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3" w:type="dxa"/>
            <w:vAlign w:val="center"/>
          </w:tcPr>
          <w:p w:rsidR="004A671C" w:rsidRPr="00830D3A" w:rsidRDefault="004A671C" w:rsidP="004A67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55" w:type="dxa"/>
            <w:vAlign w:val="center"/>
          </w:tcPr>
          <w:p w:rsidR="004A671C" w:rsidRPr="00830D3A" w:rsidRDefault="004A671C" w:rsidP="004A67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10" w:type="dxa"/>
            <w:vMerge/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A671C" w:rsidRPr="00830D3A" w:rsidRDefault="004A671C" w:rsidP="004A671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571ECA" w:rsidRPr="00830D3A" w:rsidRDefault="003F32C1" w:rsidP="00517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55" w:type="dxa"/>
            <w:vAlign w:val="center"/>
          </w:tcPr>
          <w:p w:rsidR="00571ECA" w:rsidRPr="00830D3A" w:rsidRDefault="003F32C1" w:rsidP="00517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810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33691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233691" w:rsidRPr="00830D3A" w:rsidRDefault="00233691" w:rsidP="00233691">
            <w:pPr>
              <w:pStyle w:val="ConsPlusNormal"/>
              <w:jc w:val="both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223" w:type="dxa"/>
          </w:tcPr>
          <w:p w:rsidR="00233691" w:rsidRPr="00830D3A" w:rsidRDefault="00233691" w:rsidP="0023369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49758,9</w:t>
            </w:r>
          </w:p>
        </w:tc>
        <w:tc>
          <w:tcPr>
            <w:tcW w:w="1755" w:type="dxa"/>
          </w:tcPr>
          <w:p w:rsidR="00233691" w:rsidRPr="00830D3A" w:rsidRDefault="00233691" w:rsidP="0023369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49758,9</w:t>
            </w:r>
          </w:p>
        </w:tc>
        <w:tc>
          <w:tcPr>
            <w:tcW w:w="5810" w:type="dxa"/>
            <w:vAlign w:val="center"/>
          </w:tcPr>
          <w:p w:rsidR="00233691" w:rsidRPr="00830D3A" w:rsidRDefault="00233691" w:rsidP="00233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33691" w:rsidRPr="00830D3A" w:rsidRDefault="00233691" w:rsidP="00233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56A" w:rsidRPr="004D5FBE" w:rsidRDefault="00A8256A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4D5FBE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4D5FBE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4D5FBE" w:rsidRDefault="008068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4D5FBE" w:rsidRDefault="008557B2" w:rsidP="00972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4D5FBE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4D5FBE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4D5FBE">
        <w:rPr>
          <w:rFonts w:ascii="Times New Roman" w:hAnsi="Times New Roman" w:cs="Times New Roman"/>
          <w:sz w:val="28"/>
          <w:szCs w:val="28"/>
        </w:rPr>
        <w:br/>
      </w:r>
      <w:r w:rsidR="00CF16D5" w:rsidRPr="004D5FBE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4D5FBE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4D5FBE">
        <w:rPr>
          <w:rFonts w:ascii="Times New Roman" w:hAnsi="Times New Roman" w:cs="Times New Roman"/>
          <w:sz w:val="28"/>
          <w:szCs w:val="28"/>
        </w:rPr>
        <w:t>х</w:t>
      </w:r>
      <w:r w:rsidR="00240364" w:rsidRPr="004D5FBE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4D5FBE" w:rsidRDefault="008068DB" w:rsidP="00972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4D5FBE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BF6410" w:rsidRPr="004D5FBE" w:rsidRDefault="00BF6410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Текущее управление муниципальной программой осуществляет ее координатор, который: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организует работу по достижению целевых показателей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ежегодно проводит оценку эффективности реализации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4D5FBE">
        <w:t>–</w:t>
      </w:r>
      <w:r w:rsidRPr="004D5FBE">
        <w:t xml:space="preserve"> доклад о ходе реализации муниципальной программы);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4D5FBE">
        <w:lastRenderedPageBreak/>
        <w:t xml:space="preserve">массовой информации, на официальном сайте </w:t>
      </w:r>
      <w:r w:rsidRPr="004D5FBE">
        <w:rPr>
          <w:szCs w:val="28"/>
        </w:rPr>
        <w:t>Курчанского сельского поселения</w:t>
      </w:r>
      <w:r w:rsidRPr="004D5FBE">
        <w:t xml:space="preserve"> Темрюкского района в информационно-телекоммуникационной сети Интернет;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4D5FBE">
        <w:rPr>
          <w:szCs w:val="28"/>
        </w:rPr>
        <w:t>Курчанского сельского поселения</w:t>
      </w:r>
      <w:r w:rsidRPr="004D5FBE">
        <w:t xml:space="preserve"> Темрюкского района в информационно-телекоммуникационной сети «Интернет»;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осуществляет иные полномочия, установленные муниципальной программой.</w:t>
      </w:r>
    </w:p>
    <w:p w:rsidR="008A55D0" w:rsidRPr="004D5FBE" w:rsidRDefault="008A55D0" w:rsidP="00972C36">
      <w:pPr>
        <w:pStyle w:val="ConsPlusNormal"/>
        <w:ind w:firstLine="709"/>
        <w:jc w:val="both"/>
      </w:pPr>
      <w:r w:rsidRPr="004D5FBE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D5FBE" w:rsidRDefault="008A55D0" w:rsidP="00972C36">
      <w:pPr>
        <w:pStyle w:val="ConsPlusNormal"/>
        <w:ind w:firstLine="709"/>
        <w:jc w:val="both"/>
      </w:pPr>
      <w:r w:rsidRPr="004D5FBE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4D5FBE" w:rsidRDefault="00240364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4D5FBE" w:rsidRDefault="008068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4D5FBE" w:rsidRDefault="00F245DB" w:rsidP="00972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4D5FBE">
        <w:rPr>
          <w:rFonts w:ascii="Times New Roman" w:hAnsi="Times New Roman" w:cs="Times New Roman"/>
          <w:sz w:val="28"/>
          <w:szCs w:val="28"/>
        </w:rPr>
        <w:t>общего</w:t>
      </w:r>
      <w:r w:rsidRPr="004D5FBE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 xml:space="preserve">   </w:t>
      </w:r>
      <w:r w:rsidRPr="004D5F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 xml:space="preserve"> </w:t>
      </w:r>
      <w:r w:rsidRPr="004D5F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4D5FBE" w:rsidRDefault="003A7F84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4D5FBE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233" w:rsidRDefault="002D6233" w:rsidP="004D5FBE">
      <w:pPr>
        <w:spacing w:after="0" w:line="240" w:lineRule="auto"/>
      </w:pPr>
      <w:r>
        <w:separator/>
      </w:r>
    </w:p>
  </w:endnote>
  <w:endnote w:type="continuationSeparator" w:id="0">
    <w:p w:rsidR="002D6233" w:rsidRDefault="002D6233" w:rsidP="004D5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233" w:rsidRDefault="002D6233" w:rsidP="004D5FBE">
      <w:pPr>
        <w:spacing w:after="0" w:line="240" w:lineRule="auto"/>
      </w:pPr>
      <w:r>
        <w:separator/>
      </w:r>
    </w:p>
  </w:footnote>
  <w:footnote w:type="continuationSeparator" w:id="0">
    <w:p w:rsidR="002D6233" w:rsidRDefault="002D6233" w:rsidP="004D5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5585A"/>
    <w:rsid w:val="0005768D"/>
    <w:rsid w:val="0006291A"/>
    <w:rsid w:val="000853E4"/>
    <w:rsid w:val="00090318"/>
    <w:rsid w:val="000B4EBD"/>
    <w:rsid w:val="000B6757"/>
    <w:rsid w:val="000F4F32"/>
    <w:rsid w:val="000F7292"/>
    <w:rsid w:val="00102F61"/>
    <w:rsid w:val="001416F4"/>
    <w:rsid w:val="0019232F"/>
    <w:rsid w:val="001961DC"/>
    <w:rsid w:val="001A0E3E"/>
    <w:rsid w:val="001A4C6F"/>
    <w:rsid w:val="001B4426"/>
    <w:rsid w:val="001C23AB"/>
    <w:rsid w:val="00215BD9"/>
    <w:rsid w:val="00227FC5"/>
    <w:rsid w:val="00230A97"/>
    <w:rsid w:val="00233691"/>
    <w:rsid w:val="00240364"/>
    <w:rsid w:val="00271E67"/>
    <w:rsid w:val="00283AC5"/>
    <w:rsid w:val="00292B46"/>
    <w:rsid w:val="00292D84"/>
    <w:rsid w:val="002B130E"/>
    <w:rsid w:val="002D6233"/>
    <w:rsid w:val="002F132F"/>
    <w:rsid w:val="0030690C"/>
    <w:rsid w:val="00340F53"/>
    <w:rsid w:val="00352E2C"/>
    <w:rsid w:val="003A7F84"/>
    <w:rsid w:val="003B0BB2"/>
    <w:rsid w:val="003B1A2B"/>
    <w:rsid w:val="003C19CC"/>
    <w:rsid w:val="003F32C1"/>
    <w:rsid w:val="004122DC"/>
    <w:rsid w:val="0045762B"/>
    <w:rsid w:val="00490B77"/>
    <w:rsid w:val="004A671C"/>
    <w:rsid w:val="004D242C"/>
    <w:rsid w:val="004D4B71"/>
    <w:rsid w:val="004D5FBE"/>
    <w:rsid w:val="00511019"/>
    <w:rsid w:val="00514F8D"/>
    <w:rsid w:val="00517F44"/>
    <w:rsid w:val="0053252C"/>
    <w:rsid w:val="00534E38"/>
    <w:rsid w:val="005542AC"/>
    <w:rsid w:val="00571ECA"/>
    <w:rsid w:val="005C7D0C"/>
    <w:rsid w:val="005D46DE"/>
    <w:rsid w:val="005E076E"/>
    <w:rsid w:val="00601C37"/>
    <w:rsid w:val="0060637A"/>
    <w:rsid w:val="00624AB0"/>
    <w:rsid w:val="00644486"/>
    <w:rsid w:val="00654E36"/>
    <w:rsid w:val="00667321"/>
    <w:rsid w:val="0069457C"/>
    <w:rsid w:val="006B5AD4"/>
    <w:rsid w:val="006D5A9D"/>
    <w:rsid w:val="006D7716"/>
    <w:rsid w:val="006D7754"/>
    <w:rsid w:val="006E6B23"/>
    <w:rsid w:val="00766A0B"/>
    <w:rsid w:val="007B18EB"/>
    <w:rsid w:val="007C17BA"/>
    <w:rsid w:val="007C3478"/>
    <w:rsid w:val="00804923"/>
    <w:rsid w:val="008068DB"/>
    <w:rsid w:val="00830D3A"/>
    <w:rsid w:val="00831E52"/>
    <w:rsid w:val="008557B2"/>
    <w:rsid w:val="00857636"/>
    <w:rsid w:val="00864D23"/>
    <w:rsid w:val="00881F4A"/>
    <w:rsid w:val="0088507C"/>
    <w:rsid w:val="00895B82"/>
    <w:rsid w:val="008A55D0"/>
    <w:rsid w:val="008A6302"/>
    <w:rsid w:val="008B236C"/>
    <w:rsid w:val="008C2CCE"/>
    <w:rsid w:val="008D4445"/>
    <w:rsid w:val="00917F32"/>
    <w:rsid w:val="00923C27"/>
    <w:rsid w:val="00927D44"/>
    <w:rsid w:val="00957AFB"/>
    <w:rsid w:val="00972C36"/>
    <w:rsid w:val="0099004D"/>
    <w:rsid w:val="009A2FD3"/>
    <w:rsid w:val="009B74C5"/>
    <w:rsid w:val="009F4FC7"/>
    <w:rsid w:val="00A12E04"/>
    <w:rsid w:val="00A20426"/>
    <w:rsid w:val="00A35FDE"/>
    <w:rsid w:val="00A413F4"/>
    <w:rsid w:val="00A671E9"/>
    <w:rsid w:val="00A8256A"/>
    <w:rsid w:val="00A87F64"/>
    <w:rsid w:val="00AC6B26"/>
    <w:rsid w:val="00AE415E"/>
    <w:rsid w:val="00B1550F"/>
    <w:rsid w:val="00B7022C"/>
    <w:rsid w:val="00BA29DF"/>
    <w:rsid w:val="00BA7FD5"/>
    <w:rsid w:val="00BD1BA9"/>
    <w:rsid w:val="00BF5E57"/>
    <w:rsid w:val="00BF6410"/>
    <w:rsid w:val="00C145F5"/>
    <w:rsid w:val="00C409AE"/>
    <w:rsid w:val="00C40D80"/>
    <w:rsid w:val="00C479E9"/>
    <w:rsid w:val="00C54491"/>
    <w:rsid w:val="00C62E2B"/>
    <w:rsid w:val="00C6602E"/>
    <w:rsid w:val="00C83CB5"/>
    <w:rsid w:val="00CA790B"/>
    <w:rsid w:val="00CC7DE2"/>
    <w:rsid w:val="00CE5037"/>
    <w:rsid w:val="00CF16D5"/>
    <w:rsid w:val="00D1608D"/>
    <w:rsid w:val="00D546B1"/>
    <w:rsid w:val="00D92FCD"/>
    <w:rsid w:val="00DF25F1"/>
    <w:rsid w:val="00E16BCE"/>
    <w:rsid w:val="00E504CE"/>
    <w:rsid w:val="00E96216"/>
    <w:rsid w:val="00EA2A08"/>
    <w:rsid w:val="00EB2D4E"/>
    <w:rsid w:val="00EC194D"/>
    <w:rsid w:val="00EC3575"/>
    <w:rsid w:val="00F245DB"/>
    <w:rsid w:val="00F8350A"/>
    <w:rsid w:val="00F92CD0"/>
    <w:rsid w:val="00FB4279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81F8A-3EC7-4CBA-ACB5-95E01FFC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5E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D5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FBE"/>
  </w:style>
  <w:style w:type="paragraph" w:styleId="a8">
    <w:name w:val="footer"/>
    <w:basedOn w:val="a"/>
    <w:link w:val="a9"/>
    <w:uiPriority w:val="99"/>
    <w:unhideWhenUsed/>
    <w:rsid w:val="004D5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FBE"/>
  </w:style>
  <w:style w:type="paragraph" w:styleId="aa">
    <w:name w:val="Balloon Text"/>
    <w:basedOn w:val="a"/>
    <w:link w:val="ab"/>
    <w:uiPriority w:val="99"/>
    <w:semiHidden/>
    <w:unhideWhenUsed/>
    <w:rsid w:val="004D4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4B71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F5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87B1E-1993-42EA-9702-F6ADBDAA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88</cp:revision>
  <cp:lastPrinted>2024-07-30T12:13:00Z</cp:lastPrinted>
  <dcterms:created xsi:type="dcterms:W3CDTF">2023-10-30T21:46:00Z</dcterms:created>
  <dcterms:modified xsi:type="dcterms:W3CDTF">2024-09-30T21:14:00Z</dcterms:modified>
</cp:coreProperties>
</file>