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ind w:left="4962" w:hanging="0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snapToGrid w:val="false"/>
        <w:ind w:left="4962" w:hanging="0"/>
        <w:rPr>
          <w:shd w:fill="FFFF00" w:val="clear"/>
        </w:rPr>
      </w:pPr>
      <w:r>
        <w:rPr>
          <w:sz w:val="28"/>
          <w:szCs w:val="28"/>
          <w:lang w:eastAsia="ru-RU"/>
        </w:rPr>
        <w:t>УТВЕРЖДАЮ:</w:t>
      </w:r>
      <w:r>
        <w:rPr>
          <w:sz w:val="28"/>
          <w:szCs w:val="28"/>
          <w:shd w:fill="FFFF00" w:val="clear"/>
          <w:lang w:eastAsia="ru-RU"/>
        </w:rPr>
        <w:t xml:space="preserve">  </w:t>
      </w:r>
    </w:p>
    <w:p>
      <w:pPr>
        <w:pStyle w:val="Normal"/>
        <w:snapToGrid w:val="false"/>
        <w:ind w:left="4962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главы Курчанского сельского поселения Темрюкского муниципального района</w:t>
      </w:r>
    </w:p>
    <w:p>
      <w:pPr>
        <w:pStyle w:val="Normal"/>
        <w:snapToGrid w:val="false"/>
        <w:ind w:left="4962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Краснодарского края</w:t>
      </w:r>
    </w:p>
    <w:p>
      <w:pPr>
        <w:pStyle w:val="Normal"/>
        <w:snapToGrid w:val="false"/>
        <w:ind w:left="4962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napToGrid w:val="false"/>
        <w:ind w:left="4962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___________________А.М. Шевченко</w:t>
      </w:r>
    </w:p>
    <w:p>
      <w:pPr>
        <w:pStyle w:val="Normal"/>
        <w:snapToGrid w:val="false"/>
        <w:ind w:left="4962" w:hanging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napToGrid w:val="false"/>
        <w:ind w:left="4962" w:hanging="0"/>
        <w:rPr/>
      </w:pPr>
      <w:bookmarkStart w:id="0" w:name="_GoBack"/>
      <w:r>
        <w:rPr>
          <w:sz w:val="28"/>
          <w:szCs w:val="28"/>
          <w:lang w:eastAsia="ru-RU"/>
        </w:rPr>
        <w:t>«______»______________2026 год</w:t>
      </w:r>
      <w:bookmarkEnd w:id="0"/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snapToGrid w:val="false"/>
        <w:ind w:left="4962" w:hanging="0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Порядок (план) 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b/>
          <w:b/>
          <w:color w:val="000000"/>
          <w:spacing w:val="2"/>
          <w:sz w:val="36"/>
          <w:szCs w:val="36"/>
          <w:lang w:eastAsia="ru-RU"/>
        </w:rPr>
      </w:pPr>
      <w:r>
        <w:rPr>
          <w:rFonts w:eastAsia="Calibri"/>
          <w:b/>
          <w:spacing w:val="2"/>
          <w:sz w:val="36"/>
          <w:szCs w:val="36"/>
          <w:lang w:eastAsia="ru-RU"/>
        </w:rPr>
        <w:t>действий по ликвидации последствий аварийных ситуаций в сфере теплоснабжения</w:t>
      </w: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 </w:t>
      </w:r>
      <w:r>
        <w:rPr>
          <w:b/>
          <w:color w:val="000000"/>
          <w:spacing w:val="2"/>
          <w:sz w:val="36"/>
          <w:szCs w:val="36"/>
          <w:lang w:eastAsia="ru-RU"/>
        </w:rPr>
        <w:t>в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 </w:t>
      </w: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 xml:space="preserve">Курчанском сельское поселении 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>Темрюкского муниципального района</w:t>
      </w:r>
      <w:r>
        <w:rPr>
          <w:rFonts w:eastAsia="Calibri"/>
          <w:b/>
          <w:color w:val="000000"/>
          <w:spacing w:val="2"/>
          <w:sz w:val="36"/>
          <w:szCs w:val="36"/>
          <w:shd w:fill="FFFF00" w:val="clear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color w:val="000000"/>
          <w:spacing w:val="2"/>
          <w:sz w:val="36"/>
          <w:szCs w:val="36"/>
          <w:lang w:eastAsia="ru-RU"/>
        </w:rPr>
        <w:t>Краснодарского края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36"/>
          <w:szCs w:val="36"/>
          <w:lang w:eastAsia="ru-RU"/>
        </w:rPr>
      </w:pPr>
      <w:r>
        <w:rPr>
          <w:rFonts w:eastAsia="Calibri"/>
          <w:b/>
          <w:spacing w:val="2"/>
          <w:sz w:val="36"/>
          <w:szCs w:val="36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СОГЛАСОВАНО: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Министерство топливно-энергетического комплекса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и жилищно-коммунального хозяйства Краснодарского края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письмо от ___________________№_________________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Министерство гражданской обороны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и чрезвычайных ситуаций Краснодарского края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письмо от ___________________№_________________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b/>
          <w:spacing w:val="2"/>
          <w:sz w:val="28"/>
          <w:szCs w:val="28"/>
          <w:lang w:eastAsia="ru-RU"/>
        </w:rPr>
        <w:t>2026 год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Содержание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textAlignment w:val="baseline"/>
        <w:outlineLvl w:val="1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Раздел 1. Общие сведения………………………………………………..………...3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Раздел 2. Задачи Порядка…………………………………………………………..9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3. </w:t>
      </w:r>
      <w:r>
        <w:rPr>
          <w:rFonts w:eastAsia="Calibri"/>
          <w:spacing w:val="2"/>
          <w:sz w:val="28"/>
          <w:szCs w:val="28"/>
          <w:lang w:eastAsia="ru-RU"/>
        </w:rPr>
        <w:t>Сценарии наиболее вероятных аварий и наиболее опасных по последствиям аварий, а также источники (места) их возникновения…………………………………………………………………….10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  <w:lang w:eastAsia="ru-RU"/>
        </w:rPr>
        <w:t>Раздел 4. Количество сил и средств, используемых для локализации и ликвидации последствий аварий на объекте теплоснабжения…………………………………………………………………..14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  <w:lang w:eastAsia="ru-RU"/>
        </w:rPr>
        <w:t>Раздел 5.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теплоснабжении…………………………………………………………19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  <w:lang w:eastAsia="ru-RU"/>
        </w:rPr>
        <w:t>Раздел 6. Состав и дислокация сил и средств…………………………………...20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pacing w:val="2"/>
          <w:sz w:val="28"/>
          <w:szCs w:val="28"/>
          <w:lang w:eastAsia="ru-RU"/>
        </w:rPr>
        <w:t>Раздел 7.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населения)……………………………23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pacing w:val="2"/>
          <w:sz w:val="28"/>
          <w:szCs w:val="28"/>
          <w:lang w:eastAsia="ru-RU"/>
        </w:rPr>
        <w:t>Раздел 8.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теплоснабжения………………………………………………………….23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pacing w:val="2"/>
          <w:sz w:val="28"/>
          <w:szCs w:val="28"/>
          <w:lang w:eastAsia="ru-RU"/>
        </w:rPr>
        <w:t xml:space="preserve">Раздел 9. </w:t>
      </w:r>
      <w:r>
        <w:rPr>
          <w:spacing w:val="2"/>
          <w:sz w:val="28"/>
          <w:szCs w:val="28"/>
          <w:lang w:eastAsia="ru-RU"/>
        </w:rPr>
        <w:t xml:space="preserve">Порядок организации взаимодействия </w:t>
      </w:r>
      <w:r>
        <w:rPr>
          <w:rFonts w:eastAsia="Calibri"/>
          <w:spacing w:val="2"/>
          <w:sz w:val="28"/>
          <w:szCs w:val="28"/>
          <w:lang w:eastAsia="ru-RU"/>
        </w:rPr>
        <w:t xml:space="preserve">сторонних сетевых </w:t>
      </w:r>
      <w:r>
        <w:rPr>
          <w:sz w:val="28"/>
          <w:szCs w:val="28"/>
          <w:lang w:eastAsia="ru-RU"/>
        </w:rPr>
        <w:t xml:space="preserve">организаций, </w:t>
      </w:r>
      <w:r>
        <w:rPr>
          <w:sz w:val="28"/>
          <w:szCs w:val="28"/>
        </w:rPr>
        <w:t xml:space="preserve">связанных с функционированием </w:t>
      </w:r>
      <w:r>
        <w:rPr>
          <w:spacing w:val="2"/>
          <w:sz w:val="28"/>
          <w:szCs w:val="28"/>
          <w:lang w:eastAsia="ru-RU"/>
        </w:rPr>
        <w:t>систем теплоснабжения …….26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spacing w:val="2"/>
          <w:sz w:val="28"/>
          <w:szCs w:val="28"/>
          <w:lang w:eastAsia="ru-RU"/>
        </w:rPr>
        <w:t>Раздел 10. Документы и инструкции используемые для ликвидации последствий аварийных ситуаций………………………………………………..26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 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1.1. </w:t>
      </w:r>
      <w:r>
        <w:rPr>
          <w:rFonts w:eastAsia="Arial"/>
          <w:color w:val="000000"/>
          <w:spacing w:val="2"/>
          <w:sz w:val="28"/>
          <w:szCs w:val="28"/>
          <w:lang w:eastAsia="ru-RU"/>
        </w:rPr>
        <w:t>Настоящий Порядок (план) действий по ликвидации последствий аварийных ситуаций в сфере теплоснабжения в Курчанском сельском поселении Темрюкского муниципального района Краснодарского края (далее – муниципальное образование) (далее – Порядок) разработан во исполнение требований пункта 1 части 3 статьи 20 Федерального закона от 27 июля 2010 года № 190-ФЗ «О теплоснабжении», подпункта 8.3.1 пункта 8.3 раздела 2 Правил обеспечения готовности к отопительному периоду, утвержденных приказом Министерства энергетики Российской Федерации от 13 ноября 2024 года № 2234 с учетом положений: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21 июля 1997года № 116-ФЗ «О промышленной безопасности опасных производственных объектов»; 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Федерации»; 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21 декабря 1994 года № 68-ФЗ «О защите населения и территорий от чрезвычайных ситуаций природного и техногенного характера»; 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sz w:val="28"/>
          <w:szCs w:val="28"/>
          <w:lang w:eastAsia="en-US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Федерального закона от 07 декабря 2011 года № 416-ФЗ «О водоснабжении и водоотведении»; </w:t>
      </w:r>
    </w:p>
    <w:p>
      <w:pPr>
        <w:pStyle w:val="19"/>
        <w:spacing w:lineRule="auto" w:line="276"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Федерального закона от 27 июля 2006 года №149-ФЗ «Об информации, информационных технологиях и о защите информации»;</w:t>
      </w:r>
    </w:p>
    <w:p>
      <w:pPr>
        <w:pStyle w:val="19"/>
        <w:spacing w:lineRule="auto" w:line="276" w:before="0" w:after="0"/>
        <w:rPr>
          <w:rFonts w:eastAsia="Arial"/>
          <w:color w:val="000000"/>
          <w:spacing w:val="2"/>
          <w:sz w:val="28"/>
          <w:szCs w:val="28"/>
        </w:rPr>
      </w:pPr>
      <w:r>
        <w:rPr>
          <w:sz w:val="28"/>
          <w:szCs w:val="28"/>
          <w:lang w:eastAsia="en-US"/>
        </w:rPr>
        <w:tab/>
        <w:t>Федерального закона от 23 ноября 2009 года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Постановления Правительства РФ от 02 июня 2022 года № 1014 «О расследовании причин аварийных ситуаций при теплоснабжении»; 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Arial"/>
          <w:color w:val="000000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 xml:space="preserve">Постановления Правительства Российской Федерации от 06 мая 2011 года № 354 «О предоставлении коммунальных услуг собственникам и пользователям помещений в многоквартирных домах и жилых домов» (далее – Постановление № 354); 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sz w:val="28"/>
          <w:szCs w:val="28"/>
          <w:lang w:eastAsia="en-US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>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ситуаций».</w:t>
      </w:r>
    </w:p>
    <w:p>
      <w:pPr>
        <w:pStyle w:val="19"/>
        <w:spacing w:before="57" w:after="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Постановления Правительства Российской Федерации от 22 февраля 2012 года № 154 «О требованиях к схемам теплоснабжения, порядку их разработки и утверждения»;</w:t>
      </w:r>
    </w:p>
    <w:p>
      <w:pPr>
        <w:pStyle w:val="19"/>
        <w:spacing w:before="57" w:after="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Постановления Правительства Российской Федерации от 16 мая 2014 года № 452 «Правила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значений»;</w:t>
      </w:r>
    </w:p>
    <w:p>
      <w:pPr>
        <w:pStyle w:val="19"/>
        <w:spacing w:before="57" w:after="57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Приказа Министерства энергетики Российской Федерации от 14 мая 2025 года № 511 «Об утверждении правил технической эксплуатации объектов теплоснабжения и теплопотребляющих установок»;</w:t>
      </w:r>
    </w:p>
    <w:p>
      <w:pPr>
        <w:pStyle w:val="19"/>
        <w:spacing w:before="57" w:after="57"/>
        <w:rPr>
          <w:rFonts w:eastAsia="Arial"/>
          <w:color w:val="000000"/>
          <w:spacing w:val="2"/>
          <w:sz w:val="28"/>
          <w:szCs w:val="28"/>
        </w:rPr>
      </w:pPr>
      <w:r>
        <w:rPr>
          <w:sz w:val="28"/>
          <w:szCs w:val="28"/>
          <w:lang w:eastAsia="en-US"/>
        </w:rPr>
        <w:tab/>
        <w:t>иных действующих нормативно-правовых актов по теме документа.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8"/>
        <w:jc w:val="both"/>
        <w:textAlignment w:val="baseline"/>
        <w:outlineLvl w:val="1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pacing w:val="2"/>
          <w:sz w:val="28"/>
          <w:szCs w:val="28"/>
          <w:lang w:eastAsia="ru-RU"/>
        </w:rPr>
        <w:t>1.2. Действие настоящего Порядка распространяется на отношения по организации взаимодействия при ликвидации последствий аварийных ситуаций между организациями теплоснабжения, электроснабжения, газоснабжения, водоснабжения, организациями в сфере управления многоквартирными домами, осуществляющими деятельность на территории муниципального образования, потребителями тепловой энергии, единой дежурно-диспетчерская служба муниципального образования и администрацией муниципального образования.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tLeast" w:line="315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ab/>
        <w:t>1.3. Порядок разработан в целях: координации деятельности должностных лиц администрации муниципального образования, единой теплоснабжающей организации (далее - ЕТО), потребителей тепловой энергии, теплопотребляющие установки которых подключены (технологически присоединены) к системе теплоснабжения ЕТО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установок, иных сетевых организаций, связанных с деятельностью ЕТО при решении вопросов, связанных с ликвидацией последствий аварийных ситуаций в сфере теплоснабжения  муниципального образования;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rFonts w:eastAsia="Calibri"/>
          <w:color w:val="000000"/>
          <w:spacing w:val="2"/>
          <w:sz w:val="28"/>
          <w:szCs w:val="28"/>
          <w:lang w:eastAsia="ru-RU"/>
        </w:rPr>
        <w:t>обеспечения своевременного планирования мер по локализации и ликвидации аварийных ситуаций на объектах теплоснабжения в составе централизованной системы теплоснабжения, необходимых для этого сил и средств.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Термины и определения, используемые в настоящем документе: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технологические нарушения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нарушения в работе системы теплоснабжения и работе эксплуатирующих организаций в зависимости от характера и тяжести  последствий (воздействие на персонал, отклонение параметров энергоносителя, экологическое воздействие, объем повреждения оборудования, другие факторы снижения надежности) подразделяются на инцидент и аварию;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b/>
          <w:bCs/>
          <w:i/>
          <w:iCs/>
          <w:sz w:val="28"/>
          <w:szCs w:val="28"/>
          <w:lang w:eastAsia="ru-RU"/>
        </w:rPr>
        <w:t>инцидент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отказ или повреждение оборудования и (или) сетей, отклонение от установленных режимов, нарушение федеральных законов, нормативных правовых актов и технических документов, устанавливающих правила ведения работ на производственном объекте, включая: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b/>
          <w:bCs/>
          <w:i/>
          <w:iCs/>
          <w:sz w:val="28"/>
          <w:szCs w:val="28"/>
          <w:lang w:eastAsia="ru-RU"/>
        </w:rPr>
        <w:t>технологический отказ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вынужденное отключение или ограничение работоспособности оборудования, приведшее к нарушению процесса производства (или) передачи тепловой энергии потребителям, если они не содержат признаков аварии.</w:t>
      </w:r>
    </w:p>
    <w:p>
      <w:pPr>
        <w:pStyle w:val="Normal"/>
        <w:ind w:firstLine="7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функциональный отказ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неисправности оборудования (в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>
      <w:pPr>
        <w:pStyle w:val="Normal"/>
        <w:ind w:firstLine="7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авария на объектах теплоснабжения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>
      <w:pPr>
        <w:pStyle w:val="Normal"/>
        <w:ind w:firstLine="72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неисправность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нарушения в работе системы теплоснабжения, при которых не выполняется хотя бы одно из требований, определенных технологическим процессом;</w:t>
      </w:r>
    </w:p>
    <w:p>
      <w:pPr>
        <w:pStyle w:val="Style18"/>
        <w:spacing w:lineRule="auto" w:line="240" w:before="0"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" w:name="p_11_Копия_1"/>
      <w:bookmarkEnd w:id="1"/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источник тепловой энергии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устройство, предназначенное для производства тепловой энергии;</w:t>
      </w:r>
    </w:p>
    <w:p>
      <w:pPr>
        <w:pStyle w:val="Normal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система теплоснабжения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  <w:shd w:fill="FFFFFF" w:val="clear"/>
          <w:lang w:eastAsia="ru-RU"/>
        </w:rPr>
        <w:t xml:space="preserve">совокупность источников тепловой энергии и теплопотребляющих установок, технологически соединенных </w:t>
      </w:r>
      <w:r>
        <w:rPr>
          <w:iCs/>
          <w:sz w:val="28"/>
          <w:szCs w:val="28"/>
          <w:shd w:fill="FFFFFF" w:val="clear"/>
          <w:lang w:eastAsia="ru-RU"/>
        </w:rPr>
        <w:t xml:space="preserve">тепловыми </w:t>
      </w:r>
      <w:r>
        <w:rPr>
          <w:sz w:val="28"/>
          <w:szCs w:val="28"/>
          <w:shd w:fill="FFFFFF" w:val="clear"/>
          <w:lang w:eastAsia="ru-RU"/>
        </w:rPr>
        <w:t>сетями</w:t>
      </w:r>
      <w:r>
        <w:rPr>
          <w:sz w:val="28"/>
          <w:szCs w:val="28"/>
          <w:lang w:eastAsia="ru-RU"/>
        </w:rPr>
        <w:t>;</w:t>
      </w:r>
    </w:p>
    <w:p>
      <w:pPr>
        <w:pStyle w:val="Normal"/>
        <w:ind w:firstLine="720"/>
        <w:jc w:val="both"/>
        <w:rPr>
          <w:color w:val="000000"/>
          <w:spacing w:val="2"/>
          <w:sz w:val="28"/>
          <w:szCs w:val="28"/>
          <w:lang w:eastAsia="ru-RU"/>
        </w:rPr>
      </w:pPr>
      <w:bookmarkStart w:id="2" w:name="ext-gen1583"/>
      <w:bookmarkEnd w:id="2"/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объекты теплоснабжения </w:t>
      </w:r>
      <w:r>
        <w:rPr>
          <w:color w:val="000000"/>
          <w:sz w:val="28"/>
          <w:szCs w:val="28"/>
          <w:lang w:eastAsia="ru-RU"/>
        </w:rPr>
        <w:t>– источники тепловой энергии, тепловые сети или их совокупность;</w:t>
      </w:r>
    </w:p>
    <w:p>
      <w:pPr>
        <w:pStyle w:val="Normal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pacing w:val="2"/>
          <w:sz w:val="28"/>
          <w:szCs w:val="28"/>
          <w:lang w:eastAsia="ru-RU"/>
        </w:rPr>
        <w:t>тепловая сеть</w:t>
      </w:r>
      <w:r>
        <w:rPr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– </w:t>
      </w:r>
      <w:r>
        <w:rPr>
          <w:color w:val="000000"/>
          <w:spacing w:val="2"/>
          <w:sz w:val="28"/>
          <w:szCs w:val="28"/>
          <w:shd w:fill="FFFFFF" w:val="clear"/>
          <w:lang w:eastAsia="ru-RU"/>
        </w:rPr>
        <w:t>совокупность устройств (включая тепловые пункты, насосные станции), предназначенных для передачи тепловой энергии, теплоносителя от источников тепловой энергии до теплопотребляющих установок;</w:t>
      </w:r>
    </w:p>
    <w:p>
      <w:pPr>
        <w:pStyle w:val="Normal"/>
        <w:ind w:firstLine="720"/>
        <w:jc w:val="both"/>
        <w:rPr>
          <w:color w:val="000000"/>
          <w:sz w:val="28"/>
          <w:szCs w:val="28"/>
          <w:lang w:eastAsia="ru-RU"/>
        </w:rPr>
      </w:pPr>
      <w:bookmarkStart w:id="3" w:name="ext-gen1584"/>
      <w:bookmarkEnd w:id="3"/>
      <w:r>
        <w:rPr>
          <w:b/>
          <w:bCs/>
          <w:i/>
          <w:iCs/>
          <w:color w:val="000000"/>
          <w:sz w:val="28"/>
          <w:szCs w:val="28"/>
          <w:lang w:eastAsia="ru-RU"/>
        </w:rPr>
        <w:t>теплопотребляющая установка</w:t>
      </w:r>
      <w:r>
        <w:rPr>
          <w:color w:val="000000"/>
          <w:sz w:val="28"/>
          <w:szCs w:val="28"/>
          <w:lang w:eastAsia="ru-RU"/>
        </w:rPr>
        <w:t xml:space="preserve"> – устройство, предназначенное для использования тепловой энергии, теплоносителя для нужд потребителя тепловой энергии;</w:t>
      </w:r>
    </w:p>
    <w:p>
      <w:pPr>
        <w:pStyle w:val="Normal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ресурсоснабжающая организация </w:t>
      </w:r>
      <w:r>
        <w:rPr>
          <w:color w:val="000000"/>
          <w:sz w:val="28"/>
          <w:szCs w:val="28"/>
          <w:lang w:eastAsia="ru-RU"/>
        </w:rPr>
        <w:t>– юридическое лицо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>
      <w:pPr>
        <w:pStyle w:val="Style18"/>
        <w:spacing w:lineRule="auto" w:line="240" w:before="0" w:after="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капитальный ремонт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–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</w:t>
      </w:r>
    </w:p>
    <w:p>
      <w:pPr>
        <w:pStyle w:val="Style18"/>
        <w:spacing w:lineRule="auto" w:line="240" w:before="0" w:after="6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потребитель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–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отопления;</w:t>
      </w:r>
    </w:p>
    <w:p>
      <w:pPr>
        <w:pStyle w:val="Style18"/>
        <w:spacing w:lineRule="auto" w:line="240" w:before="0" w:after="6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текущий ремонт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– ремонт, выполняемый для поддержания технических                                           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>
      <w:pPr>
        <w:pStyle w:val="Style18"/>
        <w:spacing w:lineRule="auto" w:line="240" w:before="0" w:after="6"/>
        <w:ind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техническое обслуживание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транспортировке.</w:t>
      </w:r>
    </w:p>
    <w:p>
      <w:pPr>
        <w:pStyle w:val="Style18"/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1.5. Объектами Порядка являются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FFFFFF" w:val="clear"/>
          <w:lang w:eastAsia="ru-RU"/>
        </w:rPr>
        <w:t xml:space="preserve">источники тепловой энергии, тепловые сети, теплопотребляющие установки, а также сети электроснабжения, газоснабжения (при наличии), водоснабжения, технологически связанные с источниками тепловой энергии, расположенными на территории </w:t>
      </w:r>
      <w:r>
        <w:rPr>
          <w:rFonts w:cs="Times New Roman" w:ascii="Times New Roman" w:hAnsi="Times New Roman"/>
          <w:spacing w:val="2"/>
          <w:sz w:val="28"/>
          <w:szCs w:val="28"/>
          <w:lang w:eastAsia="ru-RU"/>
        </w:rPr>
        <w:t>муниципального образования.</w:t>
      </w:r>
    </w:p>
    <w:p>
      <w:pPr>
        <w:pStyle w:val="2"/>
        <w:spacing w:lineRule="auto" w:line="276" w:before="0" w:after="0"/>
        <w:ind w:firstLine="79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1.6. Краткая характеристика муниципального образования:</w:t>
      </w:r>
    </w:p>
    <w:p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  <w:shd w:fill="FFFFFF" w:val="clear"/>
          <w:lang w:eastAsia="ru-RU"/>
        </w:rPr>
        <w:t xml:space="preserve">Курчанское сельское поселение </w:t>
      </w: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2"/>
          <w:sz w:val="28"/>
          <w:szCs w:val="28"/>
          <w:shd w:fill="FFFFFF" w:val="clear"/>
          <w:lang w:eastAsia="ru-RU"/>
        </w:rPr>
        <w:t xml:space="preserve"> занимает северо-восточную часть Темрюкского района и граничит:</w:t>
      </w:r>
    </w:p>
    <w:p>
      <w:pPr>
        <w:pStyle w:val="Style18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02122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02122"/>
          <w:spacing w:val="0"/>
          <w:sz w:val="28"/>
          <w:szCs w:val="28"/>
        </w:rPr>
        <w:t>на востоке — (по реке Курке) со Славянским районом;</w:t>
      </w:r>
    </w:p>
    <w:p>
      <w:pPr>
        <w:pStyle w:val="Style18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02122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02122"/>
          <w:spacing w:val="0"/>
          <w:sz w:val="28"/>
          <w:szCs w:val="28"/>
        </w:rPr>
        <w:t>на юге — (по реке Кубань) с Крымским районом;</w:t>
      </w:r>
    </w:p>
    <w:p>
      <w:pPr>
        <w:pStyle w:val="Style18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02122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02122"/>
          <w:spacing w:val="0"/>
          <w:sz w:val="28"/>
          <w:szCs w:val="28"/>
        </w:rPr>
        <w:t>на западе — с г. Темрюк; на севере — со Славянским районом;</w:t>
      </w:r>
    </w:p>
    <w:p>
      <w:pPr>
        <w:pStyle w:val="Style18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02122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02122"/>
          <w:spacing w:val="0"/>
          <w:sz w:val="28"/>
          <w:szCs w:val="28"/>
        </w:rPr>
        <w:t>на юго-западе — с Анапским районом.</w:t>
      </w:r>
    </w:p>
    <w:p>
      <w:pPr>
        <w:pStyle w:val="Style18"/>
        <w:widowControl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02122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02122"/>
          <w:spacing w:val="0"/>
          <w:sz w:val="28"/>
          <w:szCs w:val="28"/>
        </w:rPr>
        <w:t>Протяженность поселения с запада на восток — 14,1 км; с севера на юг — 32,5 км.</w:t>
      </w:r>
    </w:p>
    <w:p>
      <w:pPr>
        <w:pStyle w:val="Default"/>
        <w:ind w:firstLine="568"/>
        <w:jc w:val="both"/>
        <w:rPr>
          <w:rFonts w:eastAsia="Times New Roman"/>
          <w:color w:val="auto"/>
          <w:spacing w:val="2"/>
          <w:sz w:val="28"/>
          <w:szCs w:val="28"/>
          <w:shd w:fill="FFFFFF" w:val="clear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shd w:fill="FFFFFF" w:val="clear"/>
          <w:lang w:eastAsia="ru-RU"/>
        </w:rPr>
        <w:t>В состав Курчанского сельского поселения Темрюкского муниципального района Краснодарского края входит 4 населенных пункта: ст-ца Курчанская (административный центр поселения) п. Светлый Путь Ленина, п. Красный Октябрь, п. Ордынский.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Численность населения муниципального образования по состоянию на 01 января 2026 года составляет 11006 человек.</w:t>
      </w:r>
    </w:p>
    <w:p>
      <w:pPr>
        <w:pStyle w:val="Default"/>
        <w:ind w:right="-143" w:firstLine="568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1.7. Описание системы теплоснабжения</w:t>
      </w:r>
    </w:p>
    <w:p>
      <w:pPr>
        <w:pStyle w:val="Default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Курчанском сельском поселении Темрюкского муниципального образования Краснодарского края централизованное теплоснабжение отсутствует.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Теплоснабжение муниципального образования осуществляется одной теплоснабжающей организацией, имеющей статус ЕТО – </w:t>
      </w:r>
      <w:r>
        <w:rPr>
          <w:rFonts w:eastAsia="Calibri"/>
          <w:color w:val="000000"/>
          <w:spacing w:val="2"/>
          <w:sz w:val="28"/>
          <w:szCs w:val="28"/>
          <w:lang w:eastAsia="ru-RU"/>
        </w:rPr>
        <w:t>филиал ООО «</w:t>
      </w:r>
      <w:r>
        <w:rPr>
          <w:rFonts w:eastAsia="Calibri"/>
          <w:spacing w:val="2"/>
          <w:sz w:val="28"/>
          <w:szCs w:val="28"/>
          <w:lang w:eastAsia="ru-RU"/>
        </w:rPr>
        <w:t>КубаньТеплоИнжиниринг</w:t>
      </w:r>
      <w:r>
        <w:rPr>
          <w:rFonts w:eastAsia="Calibri"/>
          <w:color w:val="000000"/>
          <w:spacing w:val="2"/>
          <w:sz w:val="28"/>
          <w:szCs w:val="28"/>
          <w:lang w:eastAsia="ru-RU"/>
        </w:rPr>
        <w:t>» «Темрюкские тепловые сети» (далее – филиал ООО «КТИ» «ТТС»)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Курчанского сельского поселения Темрюкского муниципального района Краснодарского края эксплуатируется 2 котельных: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2 – управление образованием. 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вид топлива — природный газ. Протяженность тепловых сетей в двухтрубном исчислении составляет 0,309 км. Источники тепловой энергии находятся в удовлетворительном состоянии и готовы производить тепловую энергию в необходимом объеме в период низких температур наружного воздуха.</w:t>
      </w:r>
    </w:p>
    <w:p>
      <w:pPr>
        <w:pStyle w:val="Normal"/>
        <w:spacing w:lineRule="atLeast" w:line="315"/>
        <w:ind w:firstLine="709"/>
        <w:jc w:val="both"/>
        <w:textAlignment w:val="baseline"/>
        <w:rPr>
          <w:shd w:fill="FFFF00" w:val="clear"/>
        </w:rPr>
      </w:pPr>
      <w:r>
        <w:rPr>
          <w:sz w:val="28"/>
          <w:szCs w:val="28"/>
        </w:rPr>
        <w:t>Полный перечень источников тепловой энергии приведен в таблице 1:</w:t>
      </w:r>
    </w:p>
    <w:p>
      <w:pPr>
        <w:pStyle w:val="Normal"/>
        <w:shd w:val="clear" w:color="auto" w:fill="FFFFFF"/>
        <w:tabs>
          <w:tab w:val="clear" w:pos="708"/>
          <w:tab w:val="left" w:pos="9356" w:leader="none"/>
        </w:tabs>
        <w:spacing w:lineRule="atLeast" w:line="315"/>
        <w:jc w:val="right"/>
        <w:textAlignment w:val="baseline"/>
        <w:rPr>
          <w:b/>
          <w:b/>
          <w:bCs/>
        </w:rPr>
      </w:pPr>
      <w:r>
        <w:rPr>
          <w:b/>
          <w:bCs/>
          <w:sz w:val="28"/>
          <w:szCs w:val="28"/>
        </w:rPr>
        <w:t>Таблица1</w:t>
      </w:r>
    </w:p>
    <w:p>
      <w:pPr>
        <w:pStyle w:val="Normal"/>
        <w:shd w:val="clear" w:color="auto" w:fill="FFFFFF"/>
        <w:spacing w:lineRule="atLeast" w:line="315"/>
        <w:ind w:left="8495" w:firstLine="1"/>
        <w:jc w:val="both"/>
        <w:textAlignment w:val="baseline"/>
        <w:rPr>
          <w:b/>
          <w:b/>
          <w:bCs/>
        </w:rPr>
      </w:pPr>
      <w:r>
        <w:rPr>
          <w:b/>
          <w:bCs/>
        </w:rPr>
      </w:r>
    </w:p>
    <w:tbl>
      <w:tblPr>
        <w:tblStyle w:val="6"/>
        <w:tblW w:w="96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5"/>
        <w:gridCol w:w="3119"/>
        <w:gridCol w:w="1559"/>
        <w:gridCol w:w="1276"/>
        <w:gridCol w:w="3120"/>
      </w:tblGrid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Наименование и адрес расположения источника тепловой энергии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Тепловая мощность, Гкал/час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Температурный график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Эксплуатирующая организация</w:t>
            </w:r>
          </w:p>
        </w:tc>
      </w:tr>
      <w:tr>
        <w:trPr/>
        <w:tc>
          <w:tcPr>
            <w:tcW w:w="5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 w:val="28"/>
                <w:szCs w:val="28"/>
                <w:lang w:val="ru-RU" w:eastAsia="ru-RU" w:bidi="ru-RU"/>
              </w:rPr>
              <w:t>Котельная № 57, п. Красный Октябрь, ул. Юбилейная, 14/1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0,361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95/70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315" w:before="0" w:after="0"/>
              <w:ind w:firstLine="709"/>
              <w:jc w:val="both"/>
              <w:textAlignment w:val="baseline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Calibri" w:cs="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ООО «КТИ» «ТТС»</w:t>
            </w:r>
          </w:p>
        </w:tc>
      </w:tr>
      <w:tr>
        <w:trPr/>
        <w:tc>
          <w:tcPr>
            <w:tcW w:w="5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bCs/>
                <w:iCs/>
                <w:color w:val="000000"/>
                <w:kern w:val="0"/>
                <w:sz w:val="28"/>
                <w:szCs w:val="28"/>
                <w:lang w:val="ru-RU" w:eastAsia="ru-RU" w:bidi="ru-RU"/>
              </w:rPr>
              <w:t>Котельная № 58, ст. Курчанская, ул. Кирова, 126/1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0,435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95/70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315" w:before="0" w:after="0"/>
              <w:ind w:firstLine="709"/>
              <w:jc w:val="both"/>
              <w:textAlignment w:val="baseline"/>
              <w:rPr>
                <w:rFonts w:ascii="Times New Roman" w:hAnsi="Times New Roman" w:eastAsia="Times New Roman" w:cs=""/>
                <w:spacing w:val="2"/>
                <w:kern w:val="0"/>
                <w:sz w:val="28"/>
                <w:szCs w:val="28"/>
                <w:lang w:eastAsia="ru-RU"/>
              </w:rPr>
            </w:pPr>
            <w:r>
              <w:rPr>
                <w:rFonts w:eastAsia="Calibri" w:cs="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ООО «КТИ» «ТТС»</w:t>
            </w:r>
          </w:p>
        </w:tc>
      </w:tr>
    </w:tbl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Обязанности ЕТО в части достижения результата при ликвидации последствий аварийных ситуаций: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круглосуточной работы дежурно-диспетчерских служб;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разработка и утверждение инструкции с разработанным оперативным планом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выезда на место своих представителей при получении информации о технологических нарушениях на инженерно-технических сетях или нарушениях установленных режимов энергосбережения;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производство работы по ликвидации аварии на обслуживаемых инженерных сетях в минимально установленные сроки;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мер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доведение до единой дежурно-диспетчерской службы муниципального образования информации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1.9.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(учреждений), связанных с эксплуатацией систем теплоснабжения и предоставлением коммунальных услуг по отоплению и горячему водоснабжению (органы местного самоуправления, надзорные органы, теплоснабжающие (теплосетевые), электроснабжающие, газоснабжающие (при наличии), водопроводно-канализационного хозяйства (при наличии), социальной сферы, организации).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Данные о сетевых организациях, связанных с функционированием систем теплоснабжения, на территории муниципального образования представлены в таблице 2.</w:t>
      </w:r>
    </w:p>
    <w:p>
      <w:pPr>
        <w:pStyle w:val="22"/>
        <w:ind w:left="7788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Таблица 2</w:t>
      </w:r>
    </w:p>
    <w:p>
      <w:pPr>
        <w:pStyle w:val="2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6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927"/>
        <w:gridCol w:w="5020"/>
      </w:tblGrid>
      <w:tr>
        <w:trPr>
          <w:tblHeader w:val="true"/>
          <w:trHeight w:val="99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организации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Адрес</w:t>
            </w:r>
          </w:p>
        </w:tc>
      </w:tr>
      <w:tr>
        <w:trPr>
          <w:trHeight w:val="32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МУП «ЖКХ-Курчанское»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Style w:val="Style12"/>
                <w:color w:val="auto"/>
                <w:spacing w:val="-4"/>
                <w:kern w:val="0"/>
                <w:sz w:val="28"/>
                <w:szCs w:val="28"/>
                <w:lang w:val="ru-RU" w:bidi="ar-SA"/>
              </w:rPr>
              <w:t>kyrshanskoe@mail.ru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Краснодарский край, Темрюкский район,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ст-ца Курчанская, ул. Южная, 8.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8-861-48-95-712</w:t>
            </w:r>
          </w:p>
        </w:tc>
      </w:tr>
      <w:tr>
        <w:trPr>
          <w:trHeight w:val="32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филиал ООО «КубаньТеплоИнжиниринг» «Темрюкские Тепловые Сети»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hyperlink r:id="rId2">
              <w:r>
                <w:rPr>
                  <w:color w:val="auto"/>
                  <w:spacing w:val="-4"/>
                  <w:kern w:val="0"/>
                  <w:sz w:val="28"/>
                  <w:szCs w:val="28"/>
                  <w:lang w:val="ru-RU" w:bidi="ar-SA"/>
                </w:rPr>
                <w:t>teploseti-temruk@mail.ru</w:t>
              </w:r>
            </w:hyperlink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Краснодарский край, Темрюкский р-н,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г. Темрюк, ул. Ленина, 2а.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8-861-48- 5-45-23;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5-14-04</w:t>
            </w:r>
          </w:p>
        </w:tc>
      </w:tr>
      <w:tr>
        <w:trPr>
          <w:trHeight w:val="32" w:hRule="atLeast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филиала № 13 АО «Газпром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газораспределение Краснодар»</w:t>
            </w: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hyperlink r:id="rId3">
              <w:r>
                <w:rPr>
                  <w:color w:val="auto"/>
                  <w:spacing w:val="-4"/>
                  <w:kern w:val="0"/>
                  <w:sz w:val="28"/>
                  <w:szCs w:val="28"/>
                  <w:lang w:val="ru-RU" w:bidi="ar-SA"/>
                </w:rPr>
                <w:t>FLL13@gazpromgk.ru</w:t>
              </w:r>
            </w:hyperlink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Краснодарский край, Темрюкский р-н,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г. Темрюк, ул. Шевченко, 92</w:t>
            </w:r>
          </w:p>
          <w:p>
            <w:pPr>
              <w:pStyle w:val="Style24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  <w:lang w:val="ru-RU" w:bidi="ar-SA"/>
              </w:rPr>
              <w:t>8-861-48- 4-23-24</w:t>
            </w:r>
          </w:p>
        </w:tc>
      </w:tr>
    </w:tbl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1.10. Потребители категории надежности в системах теплоснабжения на территории муниципального образования.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подпункта 4.2 Свода правил СП 124.13330.2012 «Тепловые сети. Актуализированная редакция СНиП 41-02-2003», потребители теплоты по надежности теплоснабжения подразделяются на три категории: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первая категория - потребители, не допускающие перерывов в подаче расчетного количества теплоты и снижения температуры воздуха в помещениях, ниже предусмотренных ГОСТ 30494 «Здания жилые и общественные». </w:t>
      </w:r>
    </w:p>
    <w:p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Больницы, родильные дома, детские дошкольные учреждения с круглосуточным пребыванием детей, картинные галереи, химические и специальные производства, и т.п.;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вторая категория потребители, допускающие снижение температуры в отапливаемых помещениях на период ликвидации аварии, но не более 54 ч: жилые и общественные здания до +12 °С; промышленные здания до + 8 °С;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третья категория - остальные потребители.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Категория надежности теплоснабжения зависит от типа здания и его назначения.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каждой категории предъявляются свои требования по качеству коммунальной услуги, а также возможности отключения отопления на определенный период времени.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возникновении аварийных ситуаций на источнике тепловой энергии или в тепловых сетях в течение всего ремонтно-восстановительного периода должны обеспечиваться (если иное не установлено договором теплоснабжения) требуемые режимы, параметры и качество теплоснабжения.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Потребители первой категории надежности в системах теплоснабжения на территории поселения отсутствуют.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_Hlk219447211"/>
      <w:bookmarkEnd w:id="4"/>
      <w:r>
        <w:rPr>
          <w:rFonts w:cs="Times New Roman" w:ascii="Times New Roman" w:hAnsi="Times New Roman"/>
          <w:sz w:val="28"/>
          <w:szCs w:val="28"/>
        </w:rPr>
        <w:t>Перечень потребителей тепловой энергии, включенных в схему теплоснабжения Курчанского сельского поселения Темрюкского муниципального района Краснодарского края представлен в таблице 3.</w:t>
      </w:r>
    </w:p>
    <w:p>
      <w:pPr>
        <w:pStyle w:val="Normal"/>
        <w:spacing w:lineRule="atLeast" w:line="315"/>
        <w:jc w:val="right"/>
        <w:textAlignment w:val="baseline"/>
        <w:rPr>
          <w:rFonts w:eastAsia="Calibri"/>
          <w:b/>
          <w:b/>
          <w:bCs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spacing w:val="2"/>
          <w:sz w:val="28"/>
          <w:szCs w:val="28"/>
          <w:lang w:eastAsia="ru-RU"/>
        </w:rPr>
        <w:t>Таблица 3</w:t>
      </w:r>
    </w:p>
    <w:tbl>
      <w:tblPr>
        <w:tblStyle w:val="22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842"/>
        <w:gridCol w:w="4206"/>
      </w:tblGrid>
      <w:tr>
        <w:trPr>
          <w:tblHeader w:val="true"/>
        </w:trPr>
        <w:tc>
          <w:tcPr>
            <w:tcW w:w="586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eastAsia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</w:rPr>
              <w:t>№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eastAsia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</w:rPr>
              <w:t>п/п</w:t>
            </w:r>
          </w:p>
        </w:tc>
        <w:tc>
          <w:tcPr>
            <w:tcW w:w="4842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eastAsia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</w:rPr>
              <w:t>Наименование, адрес потребителя (населенный пункт, улица, номер)</w:t>
            </w:r>
          </w:p>
        </w:tc>
        <w:tc>
          <w:tcPr>
            <w:tcW w:w="4206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eastAsia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</w:rPr>
              <w:t>Наименование источника тепловой энергии, к которому подключен потребитель,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eastAsia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26"/>
                <w:szCs w:val="26"/>
              </w:rPr>
              <w:t>эксплуатирующая организация</w:t>
            </w:r>
          </w:p>
        </w:tc>
      </w:tr>
      <w:tr>
        <w:trPr/>
        <w:tc>
          <w:tcPr>
            <w:tcW w:w="586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ascii="Times New Roman" w:hAnsi="Times New Roman"/>
                <w:kern w:val="0"/>
              </w:rPr>
            </w:pPr>
            <w:r>
              <w:rPr>
                <w:rFonts w:eastAsia="Calibri"/>
                <w:kern w:val="0"/>
              </w:rPr>
              <w:t>1</w:t>
            </w:r>
          </w:p>
        </w:tc>
        <w:tc>
          <w:tcPr>
            <w:tcW w:w="4842" w:type="dxa"/>
            <w:tcBorders/>
          </w:tcPr>
          <w:p>
            <w:pPr>
              <w:pStyle w:val="Style34"/>
              <w:widowControl w:val="false"/>
              <w:suppressAutoHyphens w:val="true"/>
              <w:spacing w:lineRule="atLeast" w:line="360" w:before="0" w:after="0"/>
              <w:jc w:val="left"/>
              <w:textAlignment w:val="baseline"/>
              <w:rPr>
                <w:rFonts w:ascii="Times New Roman" w:hAnsi="Times New Roman"/>
                <w:kern w:val="0"/>
              </w:rPr>
            </w:pPr>
            <w:r>
              <w:rPr>
                <w:rFonts w:eastAsia="SimSun"/>
                <w:color w:val="000000"/>
                <w:kern w:val="0"/>
                <w:sz w:val="24"/>
                <w:szCs w:val="24"/>
                <w:lang w:eastAsia="ru-RU" w:bidi="ru-RU"/>
              </w:rPr>
              <w:t>МБОУ СОШ № 20 ул.Школьная, 1</w:t>
            </w:r>
          </w:p>
        </w:tc>
        <w:tc>
          <w:tcPr>
            <w:tcW w:w="4206" w:type="dxa"/>
            <w:tcBorders/>
            <w:vAlign w:val="center"/>
          </w:tcPr>
          <w:p>
            <w:pPr>
              <w:pStyle w:val="Style18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true"/>
              <w:spacing w:before="0" w:after="0"/>
              <w:jc w:val="center"/>
              <w:textAlignment w:val="baseline"/>
              <w:rPr>
                <w:rFonts w:ascii="Times New Roman" w:hAnsi="Times New Roman"/>
                <w:kern w:val="0"/>
              </w:rPr>
            </w:pPr>
            <w:r>
              <w:rPr>
                <w:rFonts w:eastAsia="SimSu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Котельная № 57, п. Красный Октябрь, ул. Юбилейная, 14/1 </w:t>
            </w:r>
            <w:r>
              <w:rPr>
                <w:rFonts w:eastAsia="Calibri" w:cs="" w:ascii="Times New Roman" w:hAnsi="Times New Roman"/>
                <w:bCs/>
                <w:iCs/>
                <w:color w:val="000000"/>
                <w:spacing w:val="2"/>
                <w:kern w:val="0"/>
                <w:sz w:val="24"/>
                <w:szCs w:val="24"/>
                <w:lang w:val="ru-RU" w:eastAsia="ru-RU" w:bidi="ru-RU"/>
              </w:rPr>
              <w:t>ООО «КТИ» «ТТС»</w:t>
            </w:r>
          </w:p>
        </w:tc>
      </w:tr>
      <w:tr>
        <w:trPr/>
        <w:tc>
          <w:tcPr>
            <w:tcW w:w="586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false"/>
              <w:spacing w:lineRule="atLeast" w:line="360" w:before="0" w:after="0"/>
              <w:jc w:val="center"/>
              <w:textAlignment w:val="baseline"/>
              <w:rPr>
                <w:rFonts w:ascii="Times New Roman" w:hAnsi="Times New Roman" w:eastAsia="SimSun"/>
                <w:kern w:val="0"/>
              </w:rPr>
            </w:pPr>
            <w:r>
              <w:rPr>
                <w:rFonts w:eastAsia="SimSun"/>
                <w:kern w:val="0"/>
              </w:rPr>
            </w:r>
          </w:p>
        </w:tc>
        <w:tc>
          <w:tcPr>
            <w:tcW w:w="4842" w:type="dxa"/>
            <w:tcBorders/>
          </w:tcPr>
          <w:p>
            <w:pPr>
              <w:pStyle w:val="Style34"/>
              <w:widowControl w:val="false"/>
              <w:suppressAutoHyphens w:val="true"/>
              <w:spacing w:lineRule="atLeast" w:line="360" w:before="0" w:after="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eastAsia="ru-RU" w:bidi="ru-RU"/>
              </w:rPr>
              <w:t>МБОУ СОШ № 4, ст. Курчанская, ул.Кирова, 126</w:t>
            </w:r>
          </w:p>
        </w:tc>
        <w:tc>
          <w:tcPr>
            <w:tcW w:w="4206" w:type="dxa"/>
            <w:tcBorders/>
            <w:vAlign w:val="center"/>
          </w:tcPr>
          <w:p>
            <w:pPr>
              <w:pStyle w:val="Style34"/>
              <w:widowControl w:val="false"/>
              <w:tabs>
                <w:tab w:val="clear" w:pos="708"/>
                <w:tab w:val="left" w:pos="423" w:leader="none"/>
                <w:tab w:val="left" w:pos="742" w:leader="none"/>
                <w:tab w:val="left" w:pos="888" w:leader="none"/>
              </w:tabs>
              <w:suppressAutoHyphens w:val="true"/>
              <w:spacing w:lineRule="atLeast" w:line="360" w:before="0" w:after="0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Котельная № 58, ст. Курчанская, ул. Кирова, 126/1 </w:t>
            </w:r>
            <w:r>
              <w:rPr>
                <w:rFonts w:eastAsia="Calibri" w:cs=""/>
                <w:bCs/>
                <w:iCs/>
                <w:color w:val="000000"/>
                <w:spacing w:val="2"/>
                <w:kern w:val="0"/>
                <w:sz w:val="24"/>
                <w:szCs w:val="24"/>
                <w:lang w:val="ru-RU" w:eastAsia="ru-RU" w:bidi="ru-RU"/>
              </w:rPr>
              <w:t>ООО «КТИ» «ТТС»</w:t>
            </w:r>
          </w:p>
        </w:tc>
      </w:tr>
    </w:tbl>
    <w:p>
      <w:pPr>
        <w:pStyle w:val="NormalInden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Indent"/>
        <w:ind w:left="0" w:firstLine="567"/>
        <w:jc w:val="both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1.11. Организации, ответственные за исполнение Порядка в зависимости от источника (места) возникновения аварии представлены в таблице 4.</w:t>
      </w:r>
    </w:p>
    <w:p>
      <w:pPr>
        <w:pStyle w:val="NormalIndent"/>
        <w:ind w:left="0" w:firstLine="567"/>
        <w:jc w:val="both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rFonts w:eastAsia="Calibri"/>
          <w:b/>
          <w:b/>
          <w:bCs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spacing w:val="2"/>
          <w:sz w:val="28"/>
          <w:szCs w:val="28"/>
          <w:lang w:eastAsia="ru-RU"/>
        </w:rPr>
        <w:t>Таблица 4</w:t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b/>
          <w:b/>
          <w:bCs/>
        </w:rPr>
      </w:pPr>
      <w:r>
        <w:rPr>
          <w:b/>
          <w:bCs/>
        </w:rPr>
      </w:r>
    </w:p>
    <w:tbl>
      <w:tblPr>
        <w:tblStyle w:val="6"/>
        <w:tblW w:w="96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5"/>
        <w:gridCol w:w="4397"/>
        <w:gridCol w:w="4677"/>
      </w:tblGrid>
      <w:tr>
        <w:trPr>
          <w:trHeight w:val="120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Источник (место) возникновения аварии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"/>
                <w:b/>
                <w:bCs/>
                <w:kern w:val="0"/>
                <w:sz w:val="26"/>
                <w:szCs w:val="26"/>
                <w:lang w:val="ru-RU" w:eastAsia="zh-CN" w:bidi="hi-IN"/>
              </w:rPr>
              <w:t>Ответственный за исполнение Порядка</w:t>
            </w:r>
          </w:p>
        </w:tc>
      </w:tr>
      <w:tr>
        <w:trPr/>
        <w:tc>
          <w:tcPr>
            <w:tcW w:w="5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b/>
                <w:bCs/>
                <w:kern w:val="0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43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b/>
                <w:bCs/>
                <w:kern w:val="0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b/>
                <w:bCs/>
                <w:kern w:val="0"/>
                <w:sz w:val="28"/>
                <w:szCs w:val="28"/>
                <w:lang w:val="ru-RU" w:eastAsia="zh-CN" w:bidi="hi-IN"/>
              </w:rPr>
              <w:t>3</w:t>
            </w:r>
          </w:p>
        </w:tc>
      </w:tr>
      <w:tr>
        <w:trPr/>
        <w:tc>
          <w:tcPr>
            <w:tcW w:w="5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1.</w:t>
            </w:r>
          </w:p>
        </w:tc>
        <w:tc>
          <w:tcPr>
            <w:tcW w:w="43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Источник тепловой энергии</w:t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ЕТО</w:t>
            </w:r>
          </w:p>
        </w:tc>
      </w:tr>
      <w:tr>
        <w:trPr/>
        <w:tc>
          <w:tcPr>
            <w:tcW w:w="5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2.</w:t>
            </w:r>
          </w:p>
        </w:tc>
        <w:tc>
          <w:tcPr>
            <w:tcW w:w="43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Тепловые сети</w:t>
            </w:r>
          </w:p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ЕТО (в зоне эксплуатационной ответственности)</w:t>
            </w:r>
          </w:p>
        </w:tc>
      </w:tr>
      <w:tr>
        <w:trPr/>
        <w:tc>
          <w:tcPr>
            <w:tcW w:w="5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3.</w:t>
            </w:r>
          </w:p>
        </w:tc>
        <w:tc>
          <w:tcPr>
            <w:tcW w:w="43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Сети электроснабжения, газоснабжения, водоснабжения, связанные с источниками тепловой энергии (п</w:t>
            </w:r>
            <w:r>
              <w:rPr>
                <w:rFonts w:eastAsia="Times New Roman" w:cs=""/>
                <w:kern w:val="0"/>
                <w:sz w:val="28"/>
                <w:szCs w:val="28"/>
                <w:lang w:val="ru-RU" w:eastAsia="ru-RU" w:bidi="hi-IN"/>
              </w:rPr>
              <w:t>о которым осуществляется поставка энергетических ресурсов и холодной воды на источники тепловой энергии)</w:t>
            </w:r>
          </w:p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1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eastAsia="Times New Roman" w:cs=""/>
                <w:kern w:val="0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zh-CN" w:bidi="hi-IN"/>
              </w:rPr>
              <w:t>Организации, обслуживающие сети электроснабжения, газоснабжения, водоснабжения (в зоне эксплуатационной ответственности)</w:t>
            </w:r>
          </w:p>
        </w:tc>
      </w:tr>
    </w:tbl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1.12. Лица, ответственные за исполнение Порядка, назначаются: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главой муниципального образования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;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руководителями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муниципальных экстренных оперативных служб;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руководителями организаций, функционирующих в системах теплоснабжения;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руководителями организаций, связанных с функционированием систем теплоснабжения;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руководителями организаций, управляющих многоквартирными домами. </w:t>
      </w:r>
    </w:p>
    <w:p>
      <w:pPr>
        <w:pStyle w:val="22"/>
        <w:ind w:firstLine="708"/>
        <w:rPr>
          <w:rFonts w:eastAsia="Calibri" w:cs="Times New Roman"/>
          <w:spacing w:val="2"/>
          <w:sz w:val="28"/>
          <w:szCs w:val="28"/>
          <w:lang w:eastAsia="ru-RU"/>
        </w:rPr>
      </w:pPr>
      <w:r>
        <w:rPr>
          <w:rFonts w:eastAsia="Calibri" w:cs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2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/>
      </w:pPr>
      <w:r>
        <w:rPr>
          <w:rFonts w:eastAsia="Calibri"/>
          <w:b/>
          <w:spacing w:val="2"/>
          <w:sz w:val="28"/>
          <w:szCs w:val="28"/>
          <w:lang w:eastAsia="ru-RU"/>
        </w:rPr>
        <w:t>Задачи Порядка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/>
      </w:pPr>
      <w:r>
        <w:rPr/>
      </w:r>
    </w:p>
    <w:p>
      <w:pPr>
        <w:pStyle w:val="Normal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2.1. Порядок должен решать в муниципальном образовании следующие задачи: </w:t>
      </w:r>
    </w:p>
    <w:p>
      <w:pPr>
        <w:pStyle w:val="Normal"/>
        <w:ind w:firstLine="708"/>
        <w:jc w:val="both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</w:rPr>
        <w:t xml:space="preserve">обеспечение надежной эксплуатации систем теплоснабжения; 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повышение эффективности, устойчивости и надежности функционирования объектов социальной сферы;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мобилизация усилий по ликвидации технологических нарушений и аварийных ситуаций на объектах жилищно-коммунального назначения;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снижение до приемлемого уровня технологических нарушений и аварийных ситуаций на объектах жилищно-коммунального назначения;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минимизация последствий возникновения технологических нарушений и аварийных ситуаций на объектах жилищно-коммунального назначения;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организация работ по локализации и ликвидации аварийных ситуаций;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color w:val="000000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обеспечение работ по локализации и ликвидации аварийных ситуаций материально-техническими ресурсами;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color w:val="000000"/>
          <w:spacing w:val="2"/>
          <w:sz w:val="28"/>
          <w:szCs w:val="28"/>
          <w:lang w:eastAsia="ru-RU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3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Сценарии наиболее вероятных аварий и наиболее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опасных по последствиям аварий, а также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источники (места) их возникновения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Аварийные ситуации подразделяются на четыре группы в зависимости от последствий: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приводящие к прекращению теплоснабжения потребителей в отопительный период на срок более 24 часов;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приводящие к разрушению или повреждению оборудования объектов, которое привело к выходу из строя источников тепловой энергии или тепловых сетей на срок 3 суток и более;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приводящие к разрушению или повреждению сооружений, в которых находятся объекты, которое привело к прекращению теплоснабжения потребителей; </w:t>
      </w:r>
    </w:p>
    <w:p>
      <w:pPr>
        <w:pStyle w:val="22"/>
        <w:ind w:firstLine="708"/>
        <w:rPr>
          <w:rFonts w:eastAsia="Calibri" w:cs="Times New Roman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на не повлекшие последствия, перечисленные выше,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3.2. К перечню наиболее вероятных аварий и наиболее опасных по последствиям, а также источникам (места) их возникновения относятся: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>1) Аварийные ситуации на источниках тепловой энергии: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разрушение внутреннего газопровода;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взрыв (воспламенение) газа в здании;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взрыв газа в топке котла (газоходах);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неконтролируемый выброс газа;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неисправность предохранительного клапана;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повышение или понижение давления в тракте прямоточного котла до встроенных задвижек, прекращение циркуляции воды в котле;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остановка всех питательных (циркуляционных) насосов;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снижение давления воды в тракте водогрейного котла ниже допустимого;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отсутствие напряжения (прекращение подачи электроэнергии) на вводе котельной установки;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загазованность топки неработающего котла или помещения котельной установки;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погасание факела в топке котла;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отсутствие (прекращение) тяги в топке котла, снижение давления менее 0,5 мм.вод.ст.;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хлопок в топке котла, газохода, нарушение целостности взрывного клапана и газохода;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нарушение герметичности отключающего затвора перед горелкой (пропуск через себя- рабочий и контрольный кран) при проверке перед растопкой котла;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>неисправность КИПиА, установленных на оборудовании энергоустановки;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>2) Аварии на тепловых сетях: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порыв (инциденты) на распределительных участках тепловых сетей, при наличии резервирования возможности резервирования от других источников или других участков тепловых сетей;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нарушение или угроза нарушения гидравлического режима тепловой сети по причине сокращения расхода подпиточной воды из-за неисправности оборудования в схеме подпитки или химводоочистки;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порыв (инцидент) на магистральных участках тепловых сетей требующий полного или частичного отключения трубопроводов, по которым имеется возможность резервирования от других источников или других участков тепловых сетей;</w:t>
      </w:r>
    </w:p>
    <w:p>
      <w:pPr>
        <w:pStyle w:val="22"/>
        <w:ind w:firstLine="708"/>
        <w:rPr>
          <w:rFonts w:eastAsia="Calibri" w:cs="Times New Roman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порыв (инцидент) на распределительных участках тепловых сетей требующий полного или частичного отключения трубопроводов, по которым имеется возможность резервирования от других источников или других участков тепловых сетей.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3.3. Сценарии ликвидации последствий аварийных ситуаций при теплоснабжении </w:t>
      </w:r>
      <w:r>
        <w:rPr>
          <w:rFonts w:eastAsia="Arial"/>
          <w:spacing w:val="2"/>
          <w:sz w:val="28"/>
          <w:szCs w:val="28"/>
          <w:lang w:eastAsia="ru-RU"/>
        </w:rPr>
        <w:t>указан в приложении 1 к Порядку.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3.4. Значение времени готовности к проведению работ по устранению аварийных ситуаций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оперативно-ремонтным персоналом, оснащенности машинами, специальными механизмами и оборудованием, наличия основных материально- технических ресурсов, а также укомплектованности передвижными автономными источниками электропитания.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Время сбора сил и средств аварийно-ремонтной бригады на месте возникновения аварийной ситуации не должно превышать 30 минут с момента получения оповещения об происшествии от диспетчера или граждан (в последнем случае – с обязательным уведомлением диспетчера о приеме заявки).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Значение времени для выполнения работ по устранению аварийных ситуаций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Планирование ремонтно-восстановительных работ на объектах системы централизованного теплоснабжения в случае возникновения аварийной ситуации в муниципальном образовании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осуществляется лицом, ответственным за локализацию и ликвидацию происшествия, совместно администрацией муниципального образования и задействованными оперативными службами.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Устранение последствий аварийных ситуаций на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организаций, функционирующих в системах теплоснабжения, в соответствии с установленным внутри организации порядком. Оповещение других участников теплоснабжения (администрации, оперативных экстренных служб, других взаимосвязанных организаций, поставщиков энергоресурсов и потребителей тепла) о происшествии осуществляется в соответствии с регламентами (инструкциями) по взаимодействию аварийно-диспетчерских служб организаций или иными согласованными распорядительными документами.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случае,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объектов, владельцы коммуникаций, смежных с поврежденной оповещаются о происшествии через свои аварийно-диспетчерские службы.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таблице 5. </w:t>
      </w:r>
    </w:p>
    <w:p>
      <w:pPr>
        <w:pStyle w:val="22"/>
        <w:ind w:left="7788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Таблица 5</w:t>
      </w:r>
    </w:p>
    <w:p>
      <w:pPr>
        <w:pStyle w:val="22"/>
        <w:ind w:left="7788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6"/>
        <w:tblW w:w="9652" w:type="dxa"/>
        <w:jc w:val="left"/>
        <w:tblInd w:w="-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96"/>
        <w:gridCol w:w="4782"/>
        <w:gridCol w:w="2874"/>
      </w:tblGrid>
      <w:tr>
        <w:trPr>
          <w:trHeight w:val="183" w:hRule="atLeas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89" w:leader="none"/>
              </w:tabs>
              <w:spacing w:before="46" w:after="0"/>
              <w:ind w:left="38" w:right="-143" w:hanging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</w:rPr>
              <w:t>Диаметр труб d, м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89" w:leader="none"/>
              </w:tabs>
              <w:spacing w:before="46" w:after="0"/>
              <w:ind w:left="38" w:right="-14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</w:rPr>
              <w:t>Расстояние между секционирующими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589" w:leader="none"/>
              </w:tabs>
              <w:spacing w:before="46" w:after="0"/>
              <w:ind w:left="38" w:right="-14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</w:rPr>
              <w:t xml:space="preserve">Задвижками </w:t>
            </w:r>
            <w:r>
              <w:rPr>
                <w:b/>
                <w:bCs/>
                <w:kern w:val="0"/>
                <w:sz w:val="26"/>
                <w:szCs w:val="26"/>
                <w:lang w:val="en-US"/>
              </w:rPr>
              <w:t>l</w:t>
            </w:r>
            <w:r>
              <w:rPr>
                <w:b/>
                <w:bCs/>
                <w:kern w:val="0"/>
                <w:sz w:val="26"/>
                <w:szCs w:val="26"/>
              </w:rPr>
              <w:t>, км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89" w:leader="none"/>
              </w:tabs>
              <w:spacing w:before="46" w:after="0"/>
              <w:ind w:left="38" w:right="-14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</w:rPr>
              <w:t>Среднее время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589" w:leader="none"/>
              </w:tabs>
              <w:spacing w:before="46" w:after="0"/>
              <w:ind w:left="38" w:right="-14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</w:rPr>
              <w:t>восстановления, ч</w:t>
            </w:r>
          </w:p>
        </w:tc>
      </w:tr>
      <w:tr>
        <w:trPr>
          <w:trHeight w:val="70" w:hRule="atLeas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8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0,1-0,2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</w:tr>
      <w:tr>
        <w:trPr>
          <w:trHeight w:val="70" w:hRule="atLeas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8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0,4-0,5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1,5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10-12</w:t>
            </w:r>
          </w:p>
        </w:tc>
      </w:tr>
      <w:tr>
        <w:trPr>
          <w:trHeight w:val="70" w:hRule="atLeas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8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0,6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2-3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17-22</w:t>
            </w:r>
          </w:p>
        </w:tc>
      </w:tr>
    </w:tbl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представлено в таблице 6.</w:t>
      </w:r>
    </w:p>
    <w:p>
      <w:pPr>
        <w:pStyle w:val="22"/>
        <w:ind w:left="7788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Таблица 6</w:t>
      </w:r>
    </w:p>
    <w:p>
      <w:pPr>
        <w:pStyle w:val="22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6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934"/>
        <w:gridCol w:w="1634"/>
        <w:gridCol w:w="1507"/>
        <w:gridCol w:w="1280"/>
        <w:gridCol w:w="1156"/>
        <w:gridCol w:w="1535"/>
      </w:tblGrid>
      <w:tr>
        <w:trPr>
          <w:trHeight w:val="278" w:hRule="atLeast"/>
          <w:cantSplit w:val="true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20"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 xml:space="preserve">№ </w:t>
            </w:r>
            <w:r>
              <w:rPr>
                <w:b/>
                <w:kern w:val="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  <w:lang w:eastAsia="ru-RU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Вид аварийной</w:t>
            </w:r>
          </w:p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ситуации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Время на устранение, час.</w:t>
            </w:r>
          </w:p>
        </w:tc>
        <w:tc>
          <w:tcPr>
            <w:tcW w:w="5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 xml:space="preserve">Ожидаемая температура в жилых помещениях при температуре наружного воздуха, </w:t>
            </w:r>
            <w:r>
              <w:rPr>
                <w:b/>
                <w:kern w:val="0"/>
                <w:sz w:val="26"/>
                <w:szCs w:val="26"/>
                <w:vertAlign w:val="superscript"/>
                <w:lang w:eastAsia="ru-RU"/>
              </w:rPr>
              <w:t>0</w:t>
            </w:r>
            <w:r>
              <w:rPr>
                <w:b/>
                <w:kern w:val="0"/>
                <w:sz w:val="26"/>
                <w:szCs w:val="26"/>
                <w:lang w:eastAsia="ru-RU"/>
              </w:rPr>
              <w:t>С</w:t>
            </w:r>
          </w:p>
        </w:tc>
      </w:tr>
      <w:tr>
        <w:trPr>
          <w:trHeight w:val="70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52" w:before="0" w:after="16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52" w:before="0" w:after="16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52" w:before="0" w:after="16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-20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  <w:lang w:eastAsia="ru-RU"/>
              </w:rPr>
              <w:t>более -20</w:t>
            </w:r>
          </w:p>
        </w:tc>
      </w:tr>
      <w:tr>
        <w:trPr>
          <w:trHeight w:val="163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2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Отключение отопления</w:t>
            </w:r>
          </w:p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2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Отключение отопления</w:t>
            </w:r>
          </w:p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2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Отключение отопления</w:t>
            </w:r>
          </w:p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20"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Отключение отопления</w:t>
            </w:r>
          </w:p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3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</w:tr>
    </w:tbl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теплоснабжения, производственных инструкций. </w:t>
      </w:r>
    </w:p>
    <w:p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bCs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spacing w:val="2"/>
          <w:sz w:val="28"/>
          <w:szCs w:val="28"/>
          <w:lang w:eastAsia="ru-RU"/>
        </w:rPr>
        <w:t>Раздел 4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bCs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spacing w:val="2"/>
          <w:sz w:val="28"/>
          <w:szCs w:val="28"/>
          <w:lang w:eastAsia="ru-RU"/>
        </w:rPr>
        <w:t>Количество сил и средств, используемых для локализации и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bCs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spacing w:val="2"/>
          <w:sz w:val="28"/>
          <w:szCs w:val="28"/>
          <w:lang w:eastAsia="ru-RU"/>
        </w:rPr>
        <w:t>ликвидации последствий аварий на объекте теплоснабжения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/>
      </w:pPr>
      <w:r>
        <w:rPr/>
      </w:r>
    </w:p>
    <w:p>
      <w:pPr>
        <w:pStyle w:val="Normal"/>
        <w:shd w:val="clear" w:color="auto" w:fill="FFFFFF"/>
        <w:spacing w:lineRule="atLeast" w:line="315"/>
        <w:ind w:firstLine="708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4.1. Организация управления ликвидацией аварий на объектах теплоснабжения.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муниципального образования Темрюкский район (в случае угрозы возникновения или введения режима чрезвычайной ситуации муниципального уровня), на объектовом уровне – комиссия по предупреждению и ликвидации чрезвычайных ситуаций и обеспечению пожарной безопасности ЕТО. 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Органами повседневного управления территориальной подсистемы являются: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на муниципальном уровне – </w:t>
      </w:r>
      <w:r>
        <w:rPr>
          <w:sz w:val="28"/>
          <w:szCs w:val="28"/>
          <w:lang w:eastAsia="ru-RU"/>
        </w:rPr>
        <w:t>единая дежурно-диспетчерская служба муниципального образования Темрюкский район (далее – ЕДДС)</w:t>
      </w:r>
      <w:r>
        <w:rPr>
          <w:spacing w:val="2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на объектовом уровне - дежурно-диспетчерская служба ЕТО.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4.2. Силы и средства для ликвидации аварий на объектах теплоснабжения.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В режиме повседневной деятельности на объектах теплоснабжения осуществляется дежурство специалистов.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Время готовности к работам по ликвидации аварии - 45 мин.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К силам и средствам ликвидации аварий на объектах теплоснабжения относятся органы управления, силы и средства ЕТО.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Для ликвидации аварий создаются и используются: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на муниципальном уровне – резервный фонд администрации муниципального образования Темрюкский район;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на объектовом уровне - резервы финансовых и материальных ресурсов ЕТО.</w:t>
      </w:r>
    </w:p>
    <w:p>
      <w:pPr>
        <w:pStyle w:val="Normal"/>
        <w:shd w:val="clear" w:color="auto" w:fill="FFFFFF"/>
        <w:snapToGrid w:val="false"/>
        <w:spacing w:lineRule="atLeast" w:line="315"/>
        <w:ind w:left="709" w:hanging="0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4.3. Порядок действий по ликвидации аварий на объектах теплоснабжения.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дежурно-диспетчерская служба ЕТО информирует ЕДДС</w:t>
      </w:r>
      <w:r>
        <w:rPr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ЕТО разрабатывает возможные технические решения по ликвидации аварийной ситуации на объектах теплоснабжения.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eastAsia="ru-RU"/>
        </w:rPr>
        <w:t>В случае необходимости привлечения дополнительных сил и средств к работам, ЕТО докладывает заместителю главы муниципального образования Темрюкский район, курирующему вопросы жилищно-коммунального хозяйства, председателю комиссии по предупреждению и ликвидации чрезвычайных ситуаций и обеспечению пожарной безопасности (в случае угрозы возникновения или введения режима чрезвычайной ситуации), оперативному дежурному ЕДДС</w:t>
      </w:r>
      <w:r>
        <w:rPr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При угрозе возникновения чрезвычайной ситуации в результате аварии (аварийном отключении на сутки и более, а также в условиях критически низких температур наружного воздуха) работы координирует комиссия по предупреждению и ликвидации чрезвычайных ситуаций и обеспечению пожарной безопасности муниципального образования Темрюкский район.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4.4. К ремонтным работам посменно, а при необходимости в круглосуточном режиме, привлекаются аварийно–ремонтные бригады, специальная техника и оборудование, используются материалы ЕТО, функционирующей в системах теплоснабжения муниципального образования, в ведении которой находится система централизованного теплоснабжения и специальная техника и оборудование привлеченных организаций.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4.5. Количество сил и средств, необходимых для ликвидации аварийной ситуации должно определяться ежегодно и утверждаться нормативным документом организаций, которые могут быть привлечены к указанным работам.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4.6. Количество сил и средств, необходимых для выполнения работ по ликвидации последствий аварийных ситуаций в системе теплоснабжения муниципального образования для ЕТО, функционирующей в системах теплоснабжения, утверждаются ежегодно главным инженером организации.</w:t>
      </w:r>
    </w:p>
    <w:p>
      <w:pPr>
        <w:pStyle w:val="Normal"/>
        <w:spacing w:lineRule="auto" w:line="276"/>
        <w:ind w:right="-143" w:firstLine="567"/>
        <w:jc w:val="both"/>
        <w:rPr>
          <w:color w:val="000000"/>
          <w:sz w:val="28"/>
          <w:szCs w:val="28"/>
          <w:lang w:eastAsia="ru-RU"/>
        </w:rPr>
      </w:pPr>
      <w:bookmarkStart w:id="5" w:name="_Hlk98433078"/>
      <w:r>
        <w:rPr>
          <w:color w:val="000000"/>
          <w:sz w:val="28"/>
          <w:szCs w:val="28"/>
          <w:lang w:eastAsia="ru-RU"/>
        </w:rPr>
        <w:t xml:space="preserve">Количество сил и средств в ЕТО </w:t>
      </w:r>
      <w:bookmarkEnd w:id="5"/>
      <w:r>
        <w:rPr>
          <w:color w:val="000000"/>
          <w:sz w:val="28"/>
          <w:szCs w:val="28"/>
          <w:lang w:eastAsia="ru-RU"/>
        </w:rPr>
        <w:t>представлено в таблице 7.</w:t>
      </w:r>
    </w:p>
    <w:p>
      <w:pPr>
        <w:pStyle w:val="Normal"/>
        <w:spacing w:lineRule="auto" w:line="276"/>
        <w:ind w:right="-143" w:firstLine="567"/>
        <w:jc w:val="both"/>
        <w:rPr>
          <w:rFonts w:eastAsia="Calibri"/>
          <w:b/>
          <w:b/>
          <w:bCs/>
          <w:color w:val="000000"/>
          <w:spacing w:val="2"/>
          <w:sz w:val="28"/>
          <w:szCs w:val="28"/>
          <w:lang w:eastAsia="ru-RU"/>
        </w:rPr>
      </w:pPr>
      <w:r>
        <w:rPr>
          <w:rFonts w:eastAsia="Calibri"/>
          <w:b/>
          <w:bCs/>
          <w:color w:val="000000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rFonts w:eastAsia="Calibri"/>
          <w:b/>
          <w:bCs/>
          <w:color w:val="000000"/>
          <w:spacing w:val="2"/>
          <w:sz w:val="28"/>
          <w:szCs w:val="28"/>
          <w:lang w:eastAsia="ru-RU"/>
        </w:rPr>
        <w:t>Таблица 7</w:t>
      </w:r>
    </w:p>
    <w:p>
      <w:pPr>
        <w:pStyle w:val="ListParagraph"/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11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3962"/>
        <w:gridCol w:w="4967"/>
      </w:tblGrid>
      <w:tr>
        <w:trPr>
          <w:tblHeader w:val="true"/>
          <w:trHeight w:val="7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Состав сил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Состав средств</w:t>
            </w:r>
          </w:p>
        </w:tc>
      </w:tr>
      <w:tr>
        <w:trPr>
          <w:tblHeader w:val="true"/>
          <w:trHeight w:val="7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Для устранения аварийных ситуаций на теплоисточниках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Заместитель главного инженера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Старший мастер электро-технического участка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Штатный инструмент электромонтера. Комплект запасных частей и инструментов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Начальник энергорайона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Легковой автомобиль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Слесарь по ремонту котельного оборудования и тепловых сетей - 2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Набор слесарного инструмента, согласно перечню необходимых средств для ликвидации аварийной ситуации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Электрогазосварщик - 1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Сварочный агрегат в комплекте с расходными материалами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Слесарь по контрольно-измерительным приборам и автоматики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Оборудование, приборы для проверки, контроля работы горелки, автоматики котла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Водитель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Грузовой автомобиль административно-диспетчерской службы, оборудованный комплектом для ликвидации аварийной ситуации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Для устранения аварийных ситуаций на тепловых сетях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Заместитель главного инженера -1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Мастер участка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Легковой автомобиль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Слесарь по ремонту котельного оборудования и тепловых сетей - 2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Набор слесарного инструмента, согласно перечню необходимых средств для ликвидации аварийной ситуации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Электрогазосварщик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Сварочный агрегат в комплекте с расходными материалами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Старший мастер электро-технического участка –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Штатный инструмент электромонтера. Комплект запасных частей и инструментов</w:t>
            </w:r>
          </w:p>
        </w:tc>
      </w:tr>
      <w:tr>
        <w:trPr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Водитель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Автомобиль административно-диспетчерской службы, оборудованный комплектом для ликвидации аварийной ситуации</w:t>
            </w:r>
          </w:p>
        </w:tc>
      </w:tr>
      <w:tr>
        <w:trPr>
          <w:trHeight w:val="527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Машинист экскаватора - 1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Экскаватор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количестве сил и средств, необходимых при ликвидации последствий аварийных ситуаций, по оперативным подразделениям организаций (учреждений) на территории муниципального образования представлены в таблице 7:</w:t>
      </w:r>
    </w:p>
    <w:p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2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Таблица 7</w:t>
      </w:r>
    </w:p>
    <w:p>
      <w:pPr>
        <w:pStyle w:val="ListParagraph"/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0"/>
        <w:gridCol w:w="1134"/>
        <w:gridCol w:w="1142"/>
        <w:gridCol w:w="3963"/>
      </w:tblGrid>
      <w:tr>
        <w:trPr>
          <w:trHeight w:val="495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Подразделения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Личный состав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Техника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Должность, фамилия, инициалы и телефон старшего</w:t>
            </w:r>
          </w:p>
        </w:tc>
      </w:tr>
      <w:tr>
        <w:trPr>
          <w:trHeight w:val="231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Силы и средства первого эшелона</w:t>
            </w:r>
          </w:p>
        </w:tc>
      </w:tr>
      <w:tr>
        <w:trPr>
          <w:trHeight w:val="360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от МЧС России</w:t>
            </w:r>
          </w:p>
        </w:tc>
      </w:tr>
      <w:tr>
        <w:trPr>
          <w:trHeight w:val="630" w:hRule="atLeast"/>
        </w:trPr>
        <w:tc>
          <w:tcPr>
            <w:tcW w:w="34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Пожарно-спасательная часть № 130 ФГКУ 11 ОФПС по Краснодарскому краю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Начальник караула 130-ПСЧ Ковецкий Роман Николаевич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 8-989-195-11-03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8-861-48-5-18-01</w:t>
            </w:r>
          </w:p>
        </w:tc>
      </w:tr>
      <w:tr>
        <w:trPr>
          <w:trHeight w:val="883" w:hRule="atLeast"/>
        </w:trPr>
        <w:tc>
          <w:tcPr>
            <w:tcW w:w="340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Оперативная группа Темрюкского пожарно-спасательного гарнизона.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руководитель ОГ Ковецкий Роман Сергеевич тел. 8-989-195-11-03</w:t>
            </w:r>
          </w:p>
        </w:tc>
      </w:tr>
      <w:tr>
        <w:trPr>
          <w:trHeight w:val="405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Итого за МЧС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6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Другие министерства и ведомства</w:t>
            </w:r>
          </w:p>
        </w:tc>
      </w:tr>
      <w:tr>
        <w:trPr>
          <w:trHeight w:val="78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МКУ «Управление по делам ГО и ЧС» Темрюкского района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начальник Управления Сорокотяга 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8-918-414-31-59</w:t>
            </w:r>
          </w:p>
        </w:tc>
      </w:tr>
      <w:tr>
        <w:trPr>
          <w:trHeight w:val="651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МКУ «Аварийно-спасательная служба Темрюкского района» МО ТР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начальник Обламский Геннадий Петрович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8-918-318-89-30</w:t>
            </w:r>
          </w:p>
        </w:tc>
      </w:tr>
      <w:tr>
        <w:trPr>
          <w:trHeight w:val="90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Темрюкский филиал ГКУ КК «Краснодарская краевая аварийно-спасательная служба «Кубань-СПАС» (г. Темрюк)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исполняющий обязанности начальника отряда,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Александров Вячеслав Николаевич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8-988-33-88-142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дежурный тел.: 8-861-48-6-98-43</w:t>
            </w:r>
          </w:p>
        </w:tc>
      </w:tr>
      <w:tr>
        <w:trPr>
          <w:trHeight w:val="117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Отдел МВД России по Темрюкскому району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начальник отдела, Шопша Роман Олегович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8-861-48-5-38-90,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дежурный тел.: 8 861-48-5-19-72</w:t>
            </w:r>
          </w:p>
        </w:tc>
      </w:tr>
      <w:tr>
        <w:trPr>
          <w:trHeight w:val="87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ГБУЗ «Центральная ЦРБ» МЗ КК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Главный врач Филиппов Павел Геннадьевич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8-861-48-5-37-14</w:t>
            </w:r>
          </w:p>
        </w:tc>
      </w:tr>
      <w:tr>
        <w:trPr>
          <w:trHeight w:val="481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МУП ТГП ТР «Темрюк-Водоканал»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Директор Баталов Сергей Викторович тел.: 8-861-48-4-19-41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spacing w:val="-4"/>
              </w:rPr>
              <w:t xml:space="preserve">диспетчер </w:t>
            </w:r>
            <w:r>
              <w:rPr/>
              <w:t>тел.: 8-</w:t>
            </w:r>
            <w:r>
              <w:rPr>
                <w:bCs/>
                <w:spacing w:val="-4"/>
              </w:rPr>
              <w:t>861-48-5-19-83</w:t>
            </w:r>
          </w:p>
        </w:tc>
      </w:tr>
      <w:tr>
        <w:trPr>
          <w:trHeight w:val="690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МБУ ТГП ТР «Общественно-социальный центр»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Директор Нетесов Сергей Иванович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8-918-465-34-32,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8-861-48-4-28-65</w:t>
            </w:r>
          </w:p>
        </w:tc>
      </w:tr>
      <w:tr>
        <w:trPr>
          <w:trHeight w:val="735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pacing w:val="-4"/>
              </w:rPr>
              <w:t>Филиал АО «ЭЛЕКТРОСЕТИ КУБАНИ» «Темрюкэлектросеть»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pacing w:val="-4"/>
              </w:rPr>
              <w:t>Директор Халин Дмитрий Алексеевич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тел.:8-952-852-96-32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диспетчер тел.: 8-</w:t>
            </w:r>
            <w:r>
              <w:rPr>
                <w:bCs/>
                <w:spacing w:val="-4"/>
              </w:rPr>
              <w:t>861-48-5-13-34</w:t>
            </w:r>
          </w:p>
        </w:tc>
      </w:tr>
      <w:tr>
        <w:trPr>
          <w:trHeight w:val="87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АО «Газпром газораспределение Краснодар» филиал №13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Директор Ерёмин Александр Сергеевич тел.: 8-861-48-4-43-40, диспетчер тел.: 8-861-48-4-44-66</w:t>
            </w:r>
          </w:p>
        </w:tc>
      </w:tr>
      <w:tr>
        <w:trPr>
          <w:trHeight w:val="655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Филиал ООО «КТИ» «ТТС»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15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Директор Орёл Роман Николаевич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8-861-48-5-37-17</w:t>
            </w:r>
          </w:p>
        </w:tc>
      </w:tr>
      <w:tr>
        <w:trPr>
          <w:trHeight w:val="93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Темрюкское районное казачье общество Таманского отдельного казачьего общества Кубанского войскового казачьего общества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Атаман Темрюкского РКО,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Хандошка Виталий Вячеславович тел.:8-918-671-92-71,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8-861-48-5-21-29</w:t>
            </w:r>
          </w:p>
        </w:tc>
      </w:tr>
      <w:tr>
        <w:trPr>
          <w:trHeight w:val="930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ООО Компания «Туринвест+Сервис»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(автотранспортная группа)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Директор Герман Валерий Сергеевич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тел.:8-861-48-9-90-01</w:t>
            </w:r>
          </w:p>
        </w:tc>
      </w:tr>
      <w:tr>
        <w:trPr>
          <w:trHeight w:val="1575" w:hRule="atLeast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Темрюкском районе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Исполняющий обязанности начальника территориального отдела Осмоловский Сергей Александрович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тел.: 8-861-48-5-37-76</w:t>
            </w:r>
          </w:p>
        </w:tc>
      </w:tr>
    </w:tbl>
    <w:p>
      <w:pPr>
        <w:pStyle w:val="Normal"/>
        <w:tabs>
          <w:tab w:val="clear" w:pos="708"/>
          <w:tab w:val="left" w:pos="993" w:leader="none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Количество сил и средств, материальных ресурсов необходимых для выполнения работ по ликвидации последствий аварийных ситуаций в системе теплоснабжения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bCs/>
          <w:sz w:val="28"/>
          <w:szCs w:val="28"/>
        </w:rPr>
        <w:t xml:space="preserve">униципального образования </w:t>
      </w:r>
      <w:r>
        <w:rPr>
          <w:sz w:val="28"/>
          <w:szCs w:val="28"/>
        </w:rPr>
        <w:t>для организаций, функционирующих в системах теплоснабжения, утверждаются ежегодно главным инженером организации.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</w:t>
      </w:r>
    </w:p>
    <w:p>
      <w:pPr>
        <w:pStyle w:val="Normal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2"/>
        <w:ind w:firstLine="708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В соответствии с требованиями части 5 статьи 18 Федерального закона от 27.07.2010 № 190-ФЗ «О теплоснабжении» теплоснабжающие организации и теплосетевые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теплоснабжения, утвержденными Правительством Российской Федерации. На территории Курчанского сельского поселения Темрюкского муниципального района Краснодарского края теплоснабжающих организаций и теплосетевых организаций, осуществляющих свою деятельность в одной системе теплоснабжения нет.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6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/>
      </w:pPr>
      <w:r>
        <w:rPr>
          <w:rFonts w:eastAsia="Calibri"/>
          <w:b/>
          <w:spacing w:val="2"/>
          <w:sz w:val="28"/>
          <w:szCs w:val="28"/>
          <w:lang w:eastAsia="ru-RU"/>
        </w:rPr>
        <w:t>Состав и дислокация сил и средств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/>
      </w:pPr>
      <w:r>
        <w:rPr/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color w:val="000000"/>
          <w:spacing w:val="2"/>
          <w:sz w:val="28"/>
          <w:szCs w:val="28"/>
          <w:lang w:eastAsia="ru-RU"/>
        </w:rPr>
        <w:t xml:space="preserve">6.1. К работам при ликвидации последствий аварийных ситуации привлекаются специалисты ДС, АВС,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управляющих (обслуживающих) организаций. </w:t>
      </w:r>
    </w:p>
    <w:p>
      <w:pPr>
        <w:pStyle w:val="Normal"/>
        <w:shd w:val="clear" w:color="auto" w:fill="FFFFFF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  <w:t xml:space="preserve">6.2. </w:t>
      </w:r>
      <w:r>
        <w:rPr>
          <w:spacing w:val="2"/>
          <w:sz w:val="28"/>
          <w:szCs w:val="28"/>
          <w:lang w:eastAsia="ru-RU"/>
        </w:rPr>
        <w:t>В режиме повседневной деятельности на объектах теплоснабжения осуществляется дежурство специалистов в составе: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диспетчер ОДС — 1 ед.;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слесарь-ремонтник 4 разряда — 1 ед.;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электрогазосварщик — 1 ед.;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водитель — 1 ед.;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мастер — 1 ед.</w:t>
      </w:r>
      <w:r>
        <w:rPr>
          <w:spacing w:val="2"/>
          <w:lang w:eastAsia="ru-RU"/>
        </w:rPr>
        <w:t xml:space="preserve"> 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6.3. Время готовности к работам по ликвидации аварии — 45 мин.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/>
      </w:pPr>
      <w:r>
        <w:rPr>
          <w:spacing w:val="2"/>
          <w:sz w:val="28"/>
          <w:szCs w:val="28"/>
          <w:lang w:eastAsia="ru-RU"/>
        </w:rPr>
        <w:t xml:space="preserve">6.4. Дислокация сил и средств общества с ограниченной ответственностью Филиал </w:t>
      </w:r>
      <w:r>
        <w:rPr>
          <w:color w:val="auto"/>
          <w:spacing w:val="2"/>
          <w:sz w:val="28"/>
          <w:szCs w:val="28"/>
          <w:lang w:eastAsia="ru-RU"/>
        </w:rPr>
        <w:t>О</w:t>
      </w:r>
      <w:r>
        <w:rPr>
          <w:color w:val="auto"/>
          <w:spacing w:val="2"/>
          <w:sz w:val="28"/>
          <w:szCs w:val="28"/>
          <w:lang w:eastAsia="ru-RU"/>
        </w:rPr>
        <w:t xml:space="preserve">ОО «КТИ» «ТТС» осуществляется по адресу: </w:t>
      </w:r>
      <w:r>
        <w:rPr>
          <w:color w:val="auto"/>
          <w:spacing w:val="-4"/>
          <w:kern w:val="0"/>
          <w:sz w:val="28"/>
          <w:szCs w:val="28"/>
          <w:lang w:val="ru-RU" w:eastAsia="ru-RU" w:bidi="ar-SA"/>
        </w:rPr>
        <w:t>Краснодарский край, Темрюкский р-н, г. Темрюк, ул. Ленина, 2а.</w:t>
      </w:r>
    </w:p>
    <w:p>
      <w:pPr>
        <w:pStyle w:val="Normal"/>
        <w:shd w:val="clear" w:color="auto" w:fill="FFFFFF"/>
        <w:snapToGrid w:val="false"/>
        <w:spacing w:lineRule="atLeast" w:line="315"/>
        <w:ind w:firstLine="709"/>
        <w:jc w:val="both"/>
        <w:textAlignment w:val="baseline"/>
        <w:rPr/>
      </w:pPr>
      <w:r>
        <w:rPr>
          <w:color w:val="auto"/>
          <w:spacing w:val="2"/>
          <w:sz w:val="28"/>
          <w:szCs w:val="28"/>
          <w:lang w:eastAsia="ru-RU"/>
        </w:rPr>
        <w:t>6.5. Нормативное время прибытия органи</w:t>
      </w:r>
      <w:r>
        <w:rPr>
          <w:color w:val="auto"/>
          <w:spacing w:val="2"/>
          <w:sz w:val="28"/>
          <w:szCs w:val="28"/>
          <w:lang w:eastAsia="ru-RU"/>
        </w:rPr>
        <w:t>з</w:t>
      </w:r>
      <w:r>
        <w:rPr>
          <w:spacing w:val="2"/>
          <w:sz w:val="28"/>
          <w:szCs w:val="28"/>
          <w:lang w:eastAsia="ru-RU"/>
        </w:rPr>
        <w:t>аций, функционирующих в системах теплоснабжения и экстренных оперативных служб на место происшествия, представлено в таблице 10.</w:t>
      </w:r>
    </w:p>
    <w:p>
      <w:pPr>
        <w:pStyle w:val="Style18"/>
        <w:jc w:val="right"/>
        <w:rPr>
          <w:b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Style18"/>
        <w:jc w:val="right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  <w:lang w:eastAsia="ru-RU"/>
        </w:rPr>
        <w:t>Таблица 10</w:t>
      </w:r>
    </w:p>
    <w:tbl>
      <w:tblPr>
        <w:tblStyle w:val="6"/>
        <w:tblW w:w="9638" w:type="dxa"/>
        <w:jc w:val="left"/>
        <w:tblInd w:w="-1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388"/>
        <w:gridCol w:w="5249"/>
      </w:tblGrid>
      <w:tr>
        <w:trPr>
          <w:trHeight w:val="829" w:hRule="atLeast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kern w:val="0"/>
                <w:sz w:val="28"/>
                <w:szCs w:val="28"/>
                <w:lang w:eastAsia="en-US"/>
              </w:rPr>
              <w:t>Наименование</w:t>
            </w:r>
            <w:r>
              <w:rPr>
                <w:b/>
                <w:spacing w:val="-15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/>
              </w:rPr>
              <w:t>организации (учреждения), адрес места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kern w:val="0"/>
              </w:rPr>
            </w:pPr>
            <w:r>
              <w:rPr>
                <w:b/>
                <w:spacing w:val="-2"/>
                <w:kern w:val="0"/>
                <w:sz w:val="28"/>
                <w:szCs w:val="28"/>
                <w:lang w:eastAsia="en-US"/>
              </w:rPr>
              <w:t>расположения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kern w:val="0"/>
              </w:rPr>
            </w:pPr>
            <w:r>
              <w:rPr>
                <w:b/>
                <w:kern w:val="0"/>
                <w:sz w:val="28"/>
                <w:szCs w:val="28"/>
                <w:lang w:eastAsia="en-US"/>
              </w:rPr>
              <w:t>Время прибытия на место происшествия      с момента поступления вызова</w:t>
            </w:r>
          </w:p>
        </w:tc>
      </w:tr>
    </w:tbl>
    <w:tbl>
      <w:tblPr>
        <w:tblStyle w:val="af0"/>
        <w:tblW w:w="9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0"/>
        <w:gridCol w:w="5241"/>
      </w:tblGrid>
      <w:tr>
        <w:trPr/>
        <w:tc>
          <w:tcPr>
            <w:tcW w:w="4390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Организации, функционирующие в системах теплоснабжения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немедленно, Ч+0ч.30мин.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(не определен)</w:t>
            </w:r>
          </w:p>
        </w:tc>
      </w:tr>
      <w:tr>
        <w:trPr/>
        <w:tc>
          <w:tcPr>
            <w:tcW w:w="4390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bCs/>
                <w:kern w:val="0"/>
                <w:lang w:val="ru-RU" w:bidi="ar-SA"/>
              </w:rPr>
              <w:t>Противопожарная и спасательная служба МЧС России на территории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Ч+0ч.10 мин. в городской местности;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Ч+0ч.20 мин. в сельской местности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(п.1 ст. 76 Федерального закона от 22.07.2008 №112-ФЗ «Технический регламент о требованиях пожарной безопасности»)</w:t>
            </w:r>
          </w:p>
        </w:tc>
      </w:tr>
      <w:tr>
        <w:trPr/>
        <w:tc>
          <w:tcPr>
            <w:tcW w:w="439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kern w:val="0"/>
                <w:shd w:fill="FFFFFF" w:val="clear"/>
                <w:lang w:val="ru-RU" w:bidi="ar-SA"/>
              </w:rPr>
              <w:t>Орган Министерства внутренних дел Российской Федерации</w:t>
            </w:r>
            <w:r>
              <w:rPr>
                <w:bCs/>
                <w:kern w:val="0"/>
                <w:lang w:val="ru-RU" w:bidi="ar-SA"/>
              </w:rPr>
              <w:t xml:space="preserve"> на территории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незамедлительно (протяженность маршрута патрулирования должна обеспечивать прибытие наряда к месту происшествия (как правило, не более чем в течение 5-7 минут) и не может превышать 6 км для патрулей на автомобиле, 4 км для патрулей на мотоцикле, 1,5 км для пеших патрулей)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(п.1 ст. 12 Федерального закона от 07.02.2011 №3-ФЗ «О полиции»)</w:t>
            </w:r>
          </w:p>
        </w:tc>
      </w:tr>
      <w:tr>
        <w:trPr/>
        <w:tc>
          <w:tcPr>
            <w:tcW w:w="439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bCs/>
                <w:kern w:val="0"/>
                <w:lang w:val="ru-RU" w:bidi="ar-SA"/>
              </w:rPr>
              <w:t>Служба Скорой медицинской помощи на территории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Ч+0ч.20 мин. для оказания скорой медицинской помощи в экстренной форме;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Ч+2ч.00 мин. для оказания скорой медицинской помощи в неотложной форме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(п.6 прил. №2 Приказа Министерства здравоохранения РФ от 20.06.2013 №338н «Об утверждении Порядка оказания скорой, в том числе скорой специализированной, медицинской помощи»)</w:t>
            </w:r>
          </w:p>
        </w:tc>
      </w:tr>
      <w:tr>
        <w:trPr/>
        <w:tc>
          <w:tcPr>
            <w:tcW w:w="439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bCs/>
                <w:kern w:val="0"/>
                <w:lang w:val="ru-RU" w:bidi="ar-SA"/>
              </w:rPr>
              <w:t>Аварийная газовая служба на территории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Ч+0ч.40 мин.</w:t>
            </w:r>
          </w:p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ind w:right="-10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(п.11.2 Постановления Госгортехнадзора РФ от 18.03.2003 № 9 «Об утверждении правил безопасности систем газораспределения и газопотребления»)</w:t>
            </w:r>
          </w:p>
        </w:tc>
      </w:tr>
      <w:tr>
        <w:trPr/>
        <w:tc>
          <w:tcPr>
            <w:tcW w:w="4390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kern w:val="0"/>
                <w:lang w:val="ru-RU" w:bidi="ar-SA"/>
              </w:rPr>
              <w:t xml:space="preserve">Аварийная служба электросетевой компании </w:t>
            </w:r>
            <w:r>
              <w:rPr>
                <w:bCs/>
                <w:kern w:val="0"/>
                <w:lang w:val="ru-RU" w:bidi="ar-SA"/>
              </w:rPr>
              <w:t>на территории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немедленно, Ч+1ч.30мин. (не определен)</w:t>
            </w:r>
          </w:p>
        </w:tc>
      </w:tr>
      <w:tr>
        <w:trPr/>
        <w:tc>
          <w:tcPr>
            <w:tcW w:w="4390" w:type="dxa"/>
            <w:tcBorders/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 xml:space="preserve">Аварийная служба организации водопроводно-канализационного хозяйства </w:t>
            </w:r>
            <w:r>
              <w:rPr>
                <w:bCs/>
                <w:kern w:val="0"/>
                <w:lang w:val="ru-RU" w:bidi="ar-SA"/>
              </w:rPr>
              <w:t>на территории муниципального образования</w:t>
            </w:r>
          </w:p>
        </w:tc>
        <w:tc>
          <w:tcPr>
            <w:tcW w:w="524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723" w:leader="none"/>
                <w:tab w:val="left" w:pos="888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немедленно, Ч+1ч.30мин. (не определен)</w:t>
            </w:r>
          </w:p>
        </w:tc>
      </w:tr>
    </w:tbl>
    <w:p>
      <w:pPr>
        <w:pStyle w:val="16"/>
        <w:tabs>
          <w:tab w:val="clear" w:pos="708"/>
          <w:tab w:val="left" w:pos="1416" w:leader="none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pacing w:val="2"/>
          <w:sz w:val="28"/>
          <w:szCs w:val="28"/>
          <w:lang w:eastAsia="ru-RU"/>
        </w:rPr>
        <w:t>6.6. При необходимости, по решению ответственного руководителя работ,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средства.</w:t>
      </w:r>
    </w:p>
    <w:p>
      <w:pPr>
        <w:pStyle w:val="16"/>
        <w:tabs>
          <w:tab w:val="clear" w:pos="708"/>
          <w:tab w:val="left" w:pos="1416" w:leader="none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6.7. Действия ответственных лиц при ликвидации аварийных ситуаций: </w:t>
      </w:r>
    </w:p>
    <w:p>
      <w:pPr>
        <w:pStyle w:val="16"/>
        <w:tabs>
          <w:tab w:val="clear" w:pos="708"/>
          <w:tab w:val="left" w:pos="1416" w:leader="none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6.7.1. Обеспечение правильности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лиц.</w:t>
      </w:r>
    </w:p>
    <w:p>
      <w:pPr>
        <w:pStyle w:val="16"/>
        <w:tabs>
          <w:tab w:val="clear" w:pos="708"/>
          <w:tab w:val="left" w:pos="1416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Ответственные лица должны действовать согласованно, четко, спокойно, в рамках своих полномочий, определенных должностными и иными действующими инструкциями, со знанием ситуации в системе теплоснабжения, оборудования, настоящим Планом действий и в соответствии складывающейся обстановкой - для недопущения негативного развития происшествия. </w:t>
      </w:r>
    </w:p>
    <w:p>
      <w:pPr>
        <w:pStyle w:val="16"/>
        <w:tabs>
          <w:tab w:val="clear" w:pos="708"/>
          <w:tab w:val="left" w:pos="1416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Ответственные лица, указанные в таблице 11, обязаны четко знать и строго выполнять установленный порядок своих действий. </w:t>
      </w:r>
    </w:p>
    <w:p>
      <w:pPr>
        <w:pStyle w:val="16"/>
        <w:tabs>
          <w:tab w:val="clear" w:pos="708"/>
          <w:tab w:val="left" w:pos="1416" w:leader="none"/>
        </w:tabs>
        <w:ind w:left="0" w:hanging="0"/>
        <w:jc w:val="right"/>
        <w:rPr>
          <w:rFonts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Таблица 11</w:t>
      </w:r>
      <w:r>
        <w:rPr>
          <w:rFonts w:eastAsia="Calibri" w:cs="Times New Roman" w:ascii="Times New Roman" w:hAnsi="Times New Roman"/>
          <w:b/>
          <w:bCs/>
          <w:color w:val="000000"/>
          <w:spacing w:val="2"/>
          <w:sz w:val="28"/>
          <w:szCs w:val="28"/>
          <w:shd w:fill="FFFF00" w:val="clear"/>
          <w:lang w:eastAsia="ru-RU"/>
        </w:rPr>
        <w:t xml:space="preserve">  </w:t>
      </w:r>
    </w:p>
    <w:tbl>
      <w:tblPr>
        <w:tblStyle w:val="6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265"/>
        <w:gridCol w:w="3089"/>
        <w:gridCol w:w="2698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 xml:space="preserve">№ </w:t>
            </w:r>
            <w:r>
              <w:rPr>
                <w:kern w:val="0"/>
                <w:sz w:val="28"/>
                <w:szCs w:val="28"/>
              </w:rPr>
              <w:t>п/п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Ф.И.О.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Должность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Контактный телефон</w:t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Пехотин Алексей Николаевич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Исполняющий обязанности заместителя главы муниципального образования Темрюкский  муниципальный район Краснодарского края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 xml:space="preserve">+7 (86148) </w:t>
            </w:r>
            <w:r>
              <w:rPr>
                <w:bCs/>
                <w:kern w:val="0"/>
                <w:sz w:val="28"/>
                <w:szCs w:val="28"/>
              </w:rPr>
              <w:t>51884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Обложкина Анна Николаевна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Начальник отдела  ЖКХ, охраны окружающей среды транспорта, связи и дорожного хозяйства администрации муниципального образования Темрюкский муниципальный район Краснодарского края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+7 (86148) 51533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Шевченко Анна Михайловна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Исполняющий обязанности главы Курчанского сельского поселения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+7(86148)95150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Кандабарова Ирина Яковлевна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 xml:space="preserve">Руководитель </w:t>
            </w:r>
            <w:r>
              <w:rPr>
                <w:kern w:val="0"/>
                <w:sz w:val="28"/>
                <w:szCs w:val="28"/>
              </w:rPr>
              <w:t>МУП «ЖКХ-Курчанское»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+7 (861</w:t>
            </w:r>
            <w:r>
              <w:rPr>
                <w:kern w:val="0"/>
                <w:sz w:val="28"/>
                <w:szCs w:val="28"/>
              </w:rPr>
              <w:t>48</w:t>
            </w:r>
            <w:r>
              <w:rPr>
                <w:kern w:val="0"/>
                <w:sz w:val="28"/>
                <w:szCs w:val="28"/>
              </w:rPr>
              <w:t xml:space="preserve">) </w:t>
            </w:r>
            <w:r>
              <w:rPr>
                <w:kern w:val="0"/>
                <w:sz w:val="28"/>
                <w:szCs w:val="28"/>
              </w:rPr>
              <w:t>95712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Баталов Сергей Викторович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Директор </w:t>
            </w:r>
            <w:r>
              <w:rPr>
                <w:kern w:val="0"/>
                <w:sz w:val="28"/>
                <w:szCs w:val="28"/>
              </w:rPr>
              <w:t>МУП ТГП ТР «Темрюк-Водоканал»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+7(</w:t>
            </w:r>
            <w:r>
              <w:rPr>
                <w:bCs/>
                <w:spacing w:val="-4"/>
                <w:kern w:val="0"/>
                <w:sz w:val="28"/>
                <w:szCs w:val="28"/>
              </w:rPr>
              <w:t>8614</w:t>
            </w:r>
            <w:r>
              <w:rPr>
                <w:bCs/>
                <w:spacing w:val="-4"/>
                <w:kern w:val="0"/>
                <w:sz w:val="28"/>
                <w:szCs w:val="28"/>
              </w:rPr>
              <w:t>8)</w:t>
            </w:r>
            <w:r>
              <w:rPr>
                <w:bCs/>
                <w:spacing w:val="-4"/>
                <w:kern w:val="0"/>
                <w:sz w:val="28"/>
                <w:szCs w:val="28"/>
              </w:rPr>
              <w:t>5-19-83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Орёл Роман Николаевич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16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Директор </w:t>
            </w:r>
            <w:r>
              <w:rPr>
                <w:kern w:val="0"/>
                <w:sz w:val="28"/>
                <w:szCs w:val="28"/>
              </w:rPr>
              <w:t>Филиал ООО «КТИ» «ТТС»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+7(86148)53717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Халин Дмитрий Алексеевич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pacing w:val="-4"/>
                <w:kern w:val="0"/>
                <w:sz w:val="28"/>
                <w:szCs w:val="28"/>
              </w:rPr>
              <w:t>Филиал АО «ЭЛЕКТРОСЕТИ КУБАНИ» «Темрюкэлектросеть»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+7(86148)51334</w:t>
            </w:r>
          </w:p>
        </w:tc>
      </w:tr>
      <w:tr>
        <w:trPr>
          <w:trHeight w:val="925" w:hRule="atLeast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Директор Ерёмин Александр Сергеевич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АО «Газпром газораспределение Краснодар» филиал №13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+7(86148)44466</w:t>
            </w:r>
          </w:p>
        </w:tc>
      </w:tr>
    </w:tbl>
    <w:p>
      <w:pPr>
        <w:pStyle w:val="Normal"/>
        <w:tabs>
          <w:tab w:val="clear" w:pos="708"/>
          <w:tab w:val="left" w:pos="1416" w:leader="none"/>
        </w:tabs>
        <w:jc w:val="both"/>
        <w:rPr>
          <w:rFonts w:eastAsia="Calibri"/>
          <w:color w:val="000000"/>
          <w:spacing w:val="2"/>
          <w:sz w:val="28"/>
          <w:szCs w:val="28"/>
          <w:lang w:eastAsia="ru-RU"/>
        </w:rPr>
      </w:pPr>
      <w:r>
        <w:rPr>
          <w:rFonts w:eastAsia="Calibri"/>
          <w:color w:val="000000"/>
          <w:spacing w:val="2"/>
          <w:sz w:val="28"/>
          <w:szCs w:val="28"/>
          <w:lang w:eastAsia="ru-RU"/>
        </w:rPr>
      </w:r>
    </w:p>
    <w:p>
      <w:pPr>
        <w:pStyle w:val="16"/>
        <w:tabs>
          <w:tab w:val="clear" w:pos="708"/>
          <w:tab w:val="left" w:pos="1416" w:leader="none"/>
        </w:tabs>
        <w:ind w:left="0" w:hanging="0"/>
        <w:jc w:val="both"/>
        <w:rPr/>
      </w:pPr>
      <w:r>
        <w:rPr>
          <w:rFonts w:cs="Times New Roman" w:ascii="Times New Roman" w:hAnsi="Times New Roman"/>
          <w:color w:val="000000"/>
          <w:spacing w:val="2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spacing w:val="2"/>
          <w:sz w:val="28"/>
          <w:szCs w:val="28"/>
          <w:lang w:eastAsia="ru-RU"/>
        </w:rPr>
        <w:t>Форма Блок-схемы действий ответственных лиц по локализации и ликвидации аварийной ситуации приведена</w:t>
      </w:r>
      <w:r>
        <w:rPr>
          <w:rFonts w:eastAsia="Arial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в приложении </w:t>
      </w:r>
      <w:r>
        <w:rPr>
          <w:rFonts w:eastAsia="Arial" w:cs="Times New Roman" w:ascii="Times New Roman" w:hAnsi="Times New Roman"/>
          <w:color w:val="000000"/>
          <w:spacing w:val="2"/>
          <w:sz w:val="28"/>
          <w:szCs w:val="28"/>
          <w:lang w:eastAsia="ru-RU"/>
        </w:rPr>
        <w:t>2</w:t>
      </w:r>
      <w:r>
        <w:rPr>
          <w:rFonts w:eastAsia="Arial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.</w:t>
      </w:r>
    </w:p>
    <w:p>
      <w:pPr>
        <w:pStyle w:val="16"/>
        <w:tabs>
          <w:tab w:val="clear" w:pos="708"/>
          <w:tab w:val="left" w:pos="1416" w:leader="none"/>
        </w:tabs>
        <w:ind w:left="0" w:hanging="0"/>
        <w:jc w:val="both"/>
        <w:rPr/>
      </w:pPr>
      <w:r>
        <w:rPr/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7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Мероприятия, направленные на обеспечение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 xml:space="preserve">безопасности населения (в случае если в результате аварий 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 xml:space="preserve">на объекте теплоснабжения может возникнуть угроза 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безопасности населения)</w:t>
      </w:r>
    </w:p>
    <w:p>
      <w:pPr>
        <w:pStyle w:val="Normal"/>
        <w:shd w:val="clear" w:color="auto" w:fill="FFFFFF"/>
        <w:spacing w:lineRule="atLeast" w:line="315"/>
        <w:textAlignment w:val="baseline"/>
        <w:rPr>
          <w:rFonts w:eastAsia="Calibri"/>
          <w:spacing w:val="2"/>
          <w:sz w:val="28"/>
          <w:szCs w:val="28"/>
          <w:lang w:eastAsia="ru-RU"/>
        </w:rPr>
      </w:pPr>
      <w:r>
        <w:rPr>
          <w:rFonts w:eastAsia="Calibri"/>
          <w:spacing w:val="2"/>
          <w:sz w:val="28"/>
          <w:szCs w:val="28"/>
          <w:lang w:eastAsia="ru-RU"/>
        </w:rPr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Курчанского сельского поселения Темрюкского муниципального района Краснодарского края сельского поселения централизованное теплоснабжение населения отсутствует. Жилые помещения отапливаются индивидуальными источниками теплоснабжения (газовые котлы, дровяные печи).</w:t>
      </w:r>
    </w:p>
    <w:p>
      <w:pPr>
        <w:pStyle w:val="2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ind w:left="720" w:hanging="0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Раздел 8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Порядок организации материально-технического,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инженерного и финансового обеспечения операций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по локализации и ликвидации аварий</w:t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  <w:t>на объекте теплоснабжения</w:t>
      </w:r>
    </w:p>
    <w:p>
      <w:pPr>
        <w:pStyle w:val="Normal"/>
        <w:shd w:val="clear" w:color="auto" w:fill="FFFFFF"/>
        <w:spacing w:lineRule="atLeast" w:line="315"/>
        <w:ind w:firstLine="709"/>
        <w:jc w:val="center"/>
        <w:textAlignment w:val="baseline"/>
        <w:rPr>
          <w:rFonts w:eastAsia="Calibri"/>
          <w:b/>
          <w:b/>
          <w:spacing w:val="2"/>
          <w:sz w:val="28"/>
          <w:szCs w:val="28"/>
          <w:lang w:eastAsia="ru-RU"/>
        </w:rPr>
      </w:pPr>
      <w:r>
        <w:rPr>
          <w:rFonts w:eastAsia="Calibri"/>
          <w:b/>
          <w:spacing w:val="2"/>
          <w:sz w:val="28"/>
          <w:szCs w:val="28"/>
          <w:lang w:eastAsia="ru-RU"/>
        </w:rPr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Для формирования сил и средств на устранение последствий аварийных ситуаций создаются и используются: резервы финансовых и материальных ресурсов организаций, взаимосвязанных с источниками теплоснабжения, а при необходимости и администрации муниципального образования</w:t>
      </w:r>
      <w:r>
        <w:rPr>
          <w:rFonts w:cs="Times New Roman" w:ascii="Times New Roman" w:hAnsi="Times New Roman"/>
          <w:i/>
          <w:iCs/>
          <w:sz w:val="28"/>
          <w:szCs w:val="28"/>
        </w:rPr>
        <w:t>.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8.2. При организации материально-технического,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8.3. По результатам расчетов составляется соответствующий перечень, в котором учитываются с указанием количества и места хранения: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средства (инструменты, материалы и приспособления, приборы, оборудование и автомобильная и землеройная техника), необходимые для проведения ремонтно- восстановительных и спасательных работ, для эвакуации людей из зоны аварийной ситуации;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аварийный запас средств индивидуальной защиты;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силы необходимые для выполнения локализации и ликвидации аварийных ситуаций;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средства необходимые для возмещения вреда здоровью людей, материального ущерба и прочее.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8.4. Организация материально-технического обеспечения операций по локализации и ликвидации аварийных ситуаций и их последствий на объекте осуществляется организациями, функционирующими в системах теплоснабжения, а при необходимости и администрацией муниципального образования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Материально-технические средства, которые должны быть задействованы в мероприятиях по локализации и ликвидации последствий аварийных ситуаций, используются только для этих целей и не должны применяться для обеспечения в повседневной деятельности организаций, функционирующих в системах теплоснабжения.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8.5. Организация инженерного обеспечения операций по локализации и ликвидации аварийных ситуаций в теплоснабжении и их последствий на объекте – комплекс инженерных мероприятий и задач, выполняемых в целях создания благоприятных условий в ходе проведения наиболее сложных работ по спасению пострадавших, локализации и ликвидации последствий аварийных ситуаций.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Задачи инженерного обеспечения ремонтно-восстановительных и других неотложных работ выполняют специализированные группы, имеющие соответствующую подготовку по ремонту и восстановлению газовых, водопроводно-канализационных сетей, линий электропередачи.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организациями, функционирующими в системах теплоснабжения муниципального образования совместно (в рамках своих функциональных обязанностей):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администрацией муниципального образования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(координация и контроль деятельности, а в случае планируемого срока ликвидации последствий аварийной ситуации в системе централизованного теплоснабжения в зимний период (в условиях критически низких температур окружающего воздуха) более 4 часов, угрозе для жизни и комфортного проживания людей – непосредственное руководство заместителем главы муниципального образования курирующим деятельность жилищно-коммунального хозяйства;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региональными и муниципальными службами мониторинга технологических нарушений, координацию мер по их устранению (Агентство ТЭК, ЕДДС);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региональными и муниципальными экстренными оперативными службами (министерства чрезвычайных ситуаций, полиция, скорая помощь, Росгвардия);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организациями, связанными с функционированием систем теплоснабжения – водопроводно-канализационного хозяйства, электросетевыми и газораспределительными организациями;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организациями, управляющими многоквартирными домами.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за счет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финансовых резервов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за счет резервного фонда в установленных законом случаях.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способов: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выделением на отдельном расчетном счету организации собственных денежных средств;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заключением договора страхования расходов на ликвидацию чрезвычайных ситуаций;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заключением договора банковской гарантии;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иными способами, не запрещенными законодательством Российской Федерации. 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ситуации.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8.7.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возгорания, по вызову.</w:t>
      </w:r>
    </w:p>
    <w:p>
      <w:pPr>
        <w:pStyle w:val="22"/>
        <w:ind w:firstLine="709"/>
        <w:rPr>
          <w:rFonts w:ascii="Times New Roman" w:hAnsi="Times New Roman" w:eastAsia="Calibri" w:cs="Times New Roman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8.8.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а в случае необходимости привлечением сил и средств специализированных транспортных организаций по отдельным заявкам.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pacing w:val="2"/>
          <w:sz w:val="28"/>
          <w:szCs w:val="28"/>
          <w:lang w:eastAsia="ru-RU"/>
        </w:rPr>
        <w:t xml:space="preserve">8.9.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учреждениями, по вызову. </w:t>
      </w:r>
    </w:p>
    <w:p>
      <w:pPr>
        <w:pStyle w:val="Normal"/>
        <w:shd w:val="clear" w:color="auto" w:fill="FFFFFF"/>
        <w:snapToGrid w:val="false"/>
        <w:spacing w:lineRule="atLeast" w:line="315"/>
        <w:jc w:val="center"/>
        <w:textAlignment w:val="baseline"/>
        <w:rPr>
          <w:b/>
          <w:b/>
          <w:spacing w:val="2"/>
          <w:sz w:val="28"/>
          <w:szCs w:val="28"/>
          <w:lang w:eastAsia="ru-RU"/>
        </w:rPr>
      </w:pPr>
      <w:r>
        <w:rPr>
          <w:b/>
          <w:spacing w:val="2"/>
          <w:sz w:val="28"/>
          <w:szCs w:val="28"/>
          <w:lang w:eastAsia="ru-RU"/>
        </w:rPr>
        <w:t>Раздел 9</w:t>
      </w:r>
    </w:p>
    <w:p>
      <w:pPr>
        <w:pStyle w:val="Normal"/>
        <w:shd w:val="clear" w:color="auto" w:fill="FFFFFF"/>
        <w:snapToGrid w:val="false"/>
        <w:spacing w:lineRule="atLeast" w:line="315"/>
        <w:jc w:val="center"/>
        <w:textAlignment w:val="baseline"/>
        <w:rPr>
          <w:b/>
          <w:b/>
          <w:bCs/>
          <w:sz w:val="28"/>
          <w:szCs w:val="28"/>
          <w:lang w:eastAsia="ru-RU"/>
        </w:rPr>
      </w:pPr>
      <w:r>
        <w:rPr>
          <w:b/>
          <w:spacing w:val="2"/>
          <w:sz w:val="28"/>
          <w:szCs w:val="28"/>
          <w:lang w:eastAsia="ru-RU"/>
        </w:rPr>
        <w:t xml:space="preserve">Организация взаимодействия </w:t>
      </w:r>
      <w:r>
        <w:rPr>
          <w:b/>
          <w:bCs/>
          <w:sz w:val="28"/>
          <w:szCs w:val="28"/>
          <w:lang w:eastAsia="ru-RU"/>
        </w:rPr>
        <w:t>сторонних сетевых</w:t>
      </w:r>
    </w:p>
    <w:p>
      <w:pPr>
        <w:pStyle w:val="Normal"/>
        <w:shd w:val="clear" w:color="auto" w:fill="FFFFFF"/>
        <w:snapToGrid w:val="false"/>
        <w:spacing w:lineRule="atLeast" w:line="315"/>
        <w:jc w:val="center"/>
        <w:textAlignment w:val="baseline"/>
        <w:rPr>
          <w:b/>
          <w:b/>
          <w:bCs/>
          <w:spacing w:val="2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организаций, </w:t>
      </w:r>
      <w:r>
        <w:rPr>
          <w:b/>
          <w:bCs/>
          <w:sz w:val="28"/>
          <w:szCs w:val="28"/>
        </w:rPr>
        <w:t xml:space="preserve">связанных с </w:t>
      </w:r>
      <w:r>
        <w:rPr>
          <w:b/>
          <w:bCs/>
          <w:spacing w:val="2"/>
          <w:sz w:val="28"/>
          <w:szCs w:val="28"/>
          <w:lang w:eastAsia="ru-RU"/>
        </w:rPr>
        <w:t>работой</w:t>
      </w:r>
    </w:p>
    <w:p>
      <w:pPr>
        <w:pStyle w:val="Normal"/>
        <w:shd w:val="clear" w:color="auto" w:fill="FFFFFF"/>
        <w:snapToGrid w:val="false"/>
        <w:spacing w:lineRule="atLeast" w:line="315"/>
        <w:jc w:val="center"/>
        <w:textAlignment w:val="baseline"/>
        <w:rPr>
          <w:b/>
          <w:b/>
          <w:bCs/>
          <w:spacing w:val="2"/>
          <w:sz w:val="28"/>
          <w:szCs w:val="28"/>
          <w:lang w:eastAsia="ru-RU"/>
        </w:rPr>
      </w:pPr>
      <w:r>
        <w:rPr>
          <w:b/>
          <w:bCs/>
          <w:spacing w:val="2"/>
          <w:sz w:val="28"/>
          <w:szCs w:val="28"/>
          <w:lang w:eastAsia="ru-RU"/>
        </w:rPr>
        <w:t xml:space="preserve">систем теплоснабжения </w:t>
      </w:r>
    </w:p>
    <w:p>
      <w:pPr>
        <w:pStyle w:val="Normal"/>
        <w:shd w:val="clear" w:color="auto" w:fill="FFFFFF"/>
        <w:snapToGrid w:val="false"/>
        <w:spacing w:lineRule="atLeast" w:line="315"/>
        <w:ind w:left="567" w:hanging="0"/>
        <w:jc w:val="center"/>
        <w:textAlignment w:val="baseline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709" w:leader="none"/>
          <w:tab w:val="left" w:pos="993" w:leader="none"/>
        </w:tabs>
        <w:snapToGrid w:val="false"/>
        <w:spacing w:lineRule="atLeast" w:line="315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ab/>
        <w:t xml:space="preserve">9.1. Взаимодействие осуществляется в рамках соглашения о порядке взаимодействия и информационном обмене между единой дежурно-диспетчерской службой муниципального образования </w:t>
      </w:r>
      <w:r>
        <w:rPr>
          <w:spacing w:val="2"/>
          <w:sz w:val="28"/>
          <w:szCs w:val="28"/>
          <w:lang w:eastAsia="ru-RU"/>
        </w:rPr>
        <w:t>Темрюкский район</w:t>
      </w:r>
      <w:r>
        <w:rPr>
          <w:spacing w:val="2"/>
          <w:sz w:val="28"/>
          <w:szCs w:val="28"/>
          <w:lang w:eastAsia="ru-RU"/>
        </w:rPr>
        <w:t xml:space="preserve"> и </w:t>
      </w:r>
      <w:r>
        <w:rPr>
          <w:spacing w:val="2"/>
          <w:kern w:val="0"/>
          <w:sz w:val="28"/>
          <w:szCs w:val="28"/>
          <w:lang w:eastAsia="ru-RU"/>
        </w:rPr>
        <w:t xml:space="preserve">Филиал ООО «КТИ» «ТТС» </w:t>
      </w:r>
      <w:r>
        <w:rPr>
          <w:spacing w:val="2"/>
          <w:kern w:val="0"/>
          <w:sz w:val="28"/>
          <w:szCs w:val="28"/>
          <w:lang w:eastAsia="ru-RU"/>
        </w:rPr>
        <w:t>(ЕТО)</w:t>
      </w:r>
      <w:r>
        <w:rPr>
          <w:spacing w:val="2"/>
          <w:sz w:val="28"/>
          <w:szCs w:val="28"/>
          <w:lang w:eastAsia="ru-RU"/>
        </w:rPr>
        <w:t xml:space="preserve"> в соответствии с Положением об аварийно-диспетчерской службы </w:t>
      </w:r>
      <w:r>
        <w:rPr>
          <w:spacing w:val="2"/>
          <w:kern w:val="0"/>
          <w:sz w:val="28"/>
          <w:szCs w:val="28"/>
          <w:lang w:eastAsia="ru-RU"/>
        </w:rPr>
        <w:t>ООО «КТИ» «ТТС»</w:t>
      </w:r>
      <w:r>
        <w:rPr>
          <w:spacing w:val="2"/>
          <w:sz w:val="28"/>
          <w:szCs w:val="28"/>
          <w:lang w:eastAsia="ru-RU"/>
        </w:rPr>
        <w:t xml:space="preserve">, Положением о единой дежурно-диспетчерской службе муниципального образования </w:t>
      </w:r>
      <w:r>
        <w:rPr>
          <w:spacing w:val="2"/>
          <w:sz w:val="28"/>
          <w:szCs w:val="28"/>
          <w:lang w:eastAsia="ru-RU"/>
        </w:rPr>
        <w:t>Темрюкский</w:t>
      </w:r>
      <w:r>
        <w:rPr>
          <w:spacing w:val="2"/>
          <w:sz w:val="28"/>
          <w:szCs w:val="28"/>
          <w:lang w:eastAsia="ru-RU"/>
        </w:rPr>
        <w:t xml:space="preserve"> район, инструкцией оперативному дежурному ЕДДС муниципального образования </w:t>
      </w:r>
      <w:r>
        <w:rPr>
          <w:spacing w:val="2"/>
          <w:sz w:val="28"/>
          <w:szCs w:val="28"/>
          <w:lang w:eastAsia="ru-RU"/>
        </w:rPr>
        <w:t>Темрюкский муниципальный</w:t>
      </w:r>
      <w:r>
        <w:rPr>
          <w:spacing w:val="2"/>
          <w:sz w:val="28"/>
          <w:szCs w:val="28"/>
          <w:lang w:eastAsia="ru-RU"/>
        </w:rPr>
        <w:t xml:space="preserve"> район по действиям при аварийном отключении тепло-, электро-, газо- и водоснабжающих организаций, алгоритма действий оперативного дежурного ЕДДС муниципального образования </w:t>
      </w:r>
      <w:r>
        <w:rPr>
          <w:spacing w:val="2"/>
          <w:sz w:val="28"/>
          <w:szCs w:val="28"/>
          <w:lang w:eastAsia="ru-RU"/>
        </w:rPr>
        <w:t>Темрюкский</w:t>
      </w:r>
      <w:r>
        <w:rPr>
          <w:spacing w:val="2"/>
          <w:sz w:val="28"/>
          <w:szCs w:val="28"/>
          <w:lang w:eastAsia="ru-RU"/>
        </w:rPr>
        <w:t xml:space="preserve"> район при получении информации об аварии на коммунальных системах жизнеобеспечения.</w:t>
      </w:r>
    </w:p>
    <w:p>
      <w:pPr>
        <w:pStyle w:val="2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2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Раздел 10</w:t>
      </w:r>
    </w:p>
    <w:p>
      <w:pPr>
        <w:pStyle w:val="2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Документы и инструкции, используемые для ликвидации последствий аварийных ситуаций</w:t>
      </w:r>
    </w:p>
    <w:p>
      <w:pPr>
        <w:pStyle w:val="22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10.1. Документами, необходимыми для ликвидации последствий аварийных ситуаций муниципального образования являются: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настоящий Порядок;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действующая 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внутренние инструкции, списки, ведомости, журналы, бланки, графики и т.п организаций, функционирующих в системах теплоснабжения, касающиеся эксплуатации и техники безопасности этого оборудования, разработанные на основе действующей нормативно-технической документации с учетом настоящего Порядка; </w:t>
      </w:r>
    </w:p>
    <w:p>
      <w:pPr>
        <w:pStyle w:val="2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утвержденные техническим руководителем организации, функционирующей в системах теплоснабжения, схемы систем теплоснабжения, режимные карты работы тепловых сетей и источников тепловой энергии; </w:t>
      </w:r>
    </w:p>
    <w:p>
      <w:pPr>
        <w:pStyle w:val="22"/>
        <w:ind w:firstLine="709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Примерный перечень производственно-технических документов для дежурного персонала организаций, функционирующих в системах теплоснабжения муниципального образования приведен в таблице 12. </w:t>
      </w:r>
    </w:p>
    <w:p>
      <w:pPr>
        <w:pStyle w:val="22"/>
        <w:ind w:left="7787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22"/>
        <w:ind w:left="7787" w:hanging="0"/>
        <w:rPr>
          <w:rFonts w:ascii="Times New Roman" w:hAnsi="Times New Roman" w:cs="Times New Roman"/>
          <w:b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Таблица 1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2</w:t>
      </w:r>
    </w:p>
    <w:p>
      <w:pPr>
        <w:pStyle w:val="22"/>
        <w:ind w:left="7787" w:hanging="0"/>
        <w:rPr>
          <w:b/>
          <w:b/>
          <w:bCs/>
        </w:rPr>
      </w:pPr>
      <w:r>
        <w:rPr>
          <w:b/>
          <w:bCs/>
        </w:rPr>
      </w:r>
    </w:p>
    <w:tbl>
      <w:tblPr>
        <w:tblStyle w:val="6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13"/>
        <w:gridCol w:w="5985"/>
      </w:tblGrid>
      <w:tr>
        <w:trPr>
          <w:tblHeader w:val="true"/>
          <w:trHeight w:val="6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№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</w:rPr>
              <w:t>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Наименование</w:t>
            </w:r>
          </w:p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документа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Краткое содержание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Оперативный журнал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Регистрация в хронологическом порядке (с точностью до одной минуты) оперативных действий, производимых для обеспечения заданного режима работы теплосети по распоряжениям с указанием лиц, отдавших их. Записи о неисправностях в работе оборудования, аварийных ситуациях и мерах по восстановлению нормального режима.</w:t>
            </w:r>
          </w:p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Фиксация допусков на проведение работ, проводимых по нарядам и распоряжениям. Записи о приемке и сдаче смены с регистрацией состояния оборудования (в работе, в резерве, в ремонте). Замечания администрации предприятия (района) тепловых сетей по ведению оперативного журнала и визы о его просмотре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ремонтного и руководящего персонала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Должности, фамилии, инициалы, адреса, номера телефонов ремонтного и руководящего персонала предприятия тепловых сетей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телефонов городских организаций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телефонов городских (районных) аварийных служб, смежных эксплуатационных, ремонтных и других организаций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Суточная ведомость теплосети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Периодическая регистрация параметров и расхода теплоносителя на выводах источника показаний КИП насосных станций, заданных параметров теплоносителя за сутки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Оперативная схема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Схема трубопроводов, отражающая состояние установление на них запорной арматуры (открытое или закрытое положение) на текущий момент времени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распоряжений (оператору) диспетчеру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Запись оперативных распоряжений руководства предприятия тепловых сетей (района тепловых сетей, служб теплосети)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(картотека) заявок диспетчеру на вывод оборудования из работы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Регистрация заявок на вывод оборудования из работы поступивших в ЦДП и РДП, с указанием наименования оборудования, причины и времени (по заявке) вывода оборудования из работы, а также отключаемых потребителей и их теплопотребления. В журнале отмечается, кому сообщено о разрешении, а также фактическое время вывода оборудования из работы и ввода его в работу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учета работ по нарядам и распоряжениям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Регистрация нарядов-допусков и распоряжений на проведение работ с указанием содержания работ и места их проведения, производителя работ (наблюдающего), фамилия и инициалов руководителя. При работе по распоряжению указывается лицо, отдавшее распоряжение, приводится состав бригады, производится запись о проведении инструктажа, фиксируются дата и время начала и окончания работ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Бланк переключений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Запись задания на переключение тепловой сети с указанием последовательности производства операций при переключении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регистрации параметров в контрольных точках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Периодическая запись давления и температуры теплоносителя в контрольных точках тепловых магистралей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анализов сетевой и подпиточной воды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Записи результатов анализа сетевой, подпиточной воды и конденсата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(картотека) абонентов с указанием тепловых нагрузок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Перечисление абонентов с указанием тепловых нагрузок по воде и пару для теплопотребления каждого вида (отопление, вентиляция, горячее водоснабжение, технология и т.д.), их адресов и номеров телефонов, а также лиц, ответственных за теплопотребление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Перечень резервных источников теплоснабжения ответственных потребителей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Перечисление резервных котельных ответственных потребителей с указанием их адресов и телефонов, а также производительности абонентских котельных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дефектов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Записи о неисправностях тепловых сетей. В журнале указывается дата записи, наименование оборудования или участка теплосети, на котором обнаружены дефекты. Под записью подписывается мастер (бригадир) данного участка. Об устранении дефектов (с указанием произведенных работ и даты) делается запись мастером участка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Книга жалоб абонентов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Запись жалоб абонентов и отметки о принятых мерах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График работы дежурного персонала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Расписание работы дежурного персонала предприятий тепловых сетей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ответственных руководителей и производителен работ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Перечисление ответственных руководителей и производителей работ с указанием их должностей, фамилий, инициалов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должностных лиц, имеющих право пользования оперативной радиосвязью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Перечисление лиц, имеющих право пользования оперативной радиосвязью с указанием их должностей, фамилии, инициалов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19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Список должностных лиц, имеющих право участвовать в оперативных переключениях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Перечисление лиц, имеющих право участвовать в оперативных переключениях, с указанием их должностей, фамилии, инициалов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Положение о диспетчерском пункте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Определение основного назначения, функций и прав, а также связей диспетчерского пункта с другими подразделениями предприятия теплосети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Положение (должностная инструкция)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Определение прав и обязанностей конкретного должностного лица в соответствии с выполняемыми им функциями (для каждого рабочего места)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Перечень инструкций по эксплуатации оборудования (систем, сооружений)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Утвержденный главным инженером перечень инструкций по эксплуатации оборудования (систем, сооружений) для каждого рабочего места</w:t>
            </w:r>
          </w:p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Инструкции по эксплуатации оборудования</w:t>
            </w:r>
          </w:p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(систем, сооружений)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Инструкции по эксплуатации основного и вспомогательного оборудования (систем, устройств, сооружений), обслуживаемого дежурным персоналом ПТС, включая вопросы безопасности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Журнал заявок на приемку оборудования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Регистрация заявок строительных, монтажных, наладочных и ремонтных организаций, а также абонентов на вызов представителя района теплосети для участия в приемке теплотрассы и оборудования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График текущего ремонта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Перечень участков тепловых сетей, подлежащих текущему ремонту, планируемые и фактические сроки выполнения работ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График капитального ремонта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Перечень участков тепловых сетей, подлежащих капитальному ремонту, планируемые и фактические сроки выполнения работ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График режима работы тепловых сетей (по каждому району на отопительный и летний период)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Графики: пьезометрический, теплоносителя, отпуска тепла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Карта установок технологических защит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Наименование защиты (сигнализации) с указанием места установки, типа прибора и установки срабатывания по параметру и времени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Перечень оборудования, находящегося в оперативном управлении и ведении диспетчера теплосети (района теплосети)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Наименование и краткие технические характеристики оборудования, находящегося в оперативном управлении и ведении диспетчера теплосети (района)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Схема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Схема тепловых сетей района (производственного участка) с указанием диаметров трубопроводов, номеров абонентов, обозначением тепловых камер, насосных и дренажных станций, установленных на них оборудования и запорной арматуры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Тепловая схема источника тепла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Графическое изображение технологических систем (оборудования, трубопроводов и устройств) по выработке и отпуску тепла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Схема трубопроводов источника тепла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Графическое изображение технологических систем подготовки, распределения и выдачи сетевой воды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Схема тепловой камеры (павильона, насосной станции)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Графическое изображение привязанной к ориентирам на местности тепловой камеры (павильона, насосной станции), находящихся в ней трубопроводов, запорной и регулирующей арматуры, оборудования и контрольно-измерительных приборов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Планшетная схема на отдельный участок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Изображение в плане отдельного участка теплосетей (основных трубопроводов и ответвлений) с указанием диаметров, обозначением на них тепловых пунктов, тепловых    камер, компенсаторов, задвижек, номеров и адресов абонентов с указанием назначения, и этажности зданий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Принципиальная схема магистральных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Схема магистральных сетей с указанием номеров камер и диаметров ответвлений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Расчетная схема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Без масштабная схема тепловых сетей с указанием диаметра и приведенной длины каждого расчетного участка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Таблицы гидравлического расчета тепловых сетей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Результаты расчета потерь напора и величин, располагаемых напоров на каждом участке тепловой сети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Перечень работ, проводимых по нарядам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Перечисление работ, на проведение которых необходимо оформлять наряды-допуска. Перечень утверждается главным инженером ПТС</w:t>
            </w:r>
          </w:p>
        </w:tc>
      </w:tr>
      <w:tr>
        <w:trPr>
          <w:trHeight w:val="22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39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Наряд-допуск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spacing w:before="0" w:after="0"/>
              <w:ind w:right="-143" w:hanging="0"/>
              <w:jc w:val="left"/>
              <w:rPr>
                <w:kern w:val="0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Задание на проведение работ, выполняемых по наряду. В задании указываются содержание и место проведения работы, состав бригады, лицо, ответственное за проведение работы, меры, обеспечивающие безопасность проведения работ, дата и время допусков к работе (первичных и ежедневных), окончание работы</w:t>
            </w:r>
          </w:p>
        </w:tc>
      </w:tr>
    </w:tbl>
    <w:p>
      <w:pPr>
        <w:pStyle w:val="22"/>
        <w:rPr/>
      </w:pPr>
      <w:r>
        <w:rPr/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Внутренние инструкции должны включать детально разработанный оперативный Порядок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10.3. К инструкциям должны быть приложены схемы возможных аварийных переключений, указания о порядке отключения отопления,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режимов. Должна быть определена организация дежурств и действий персонала при усиленном и нерасчетном режимах теплоснабжения. 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Конкретный перечень необходимой эксплуатационной документации в каждой организации устанавливается ее главным инженером.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Теплоснабжающие, теплосетевые организации, потребители, диспетчерские службы ежегодно до 01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22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Сценарий л</w:t>
      </w:r>
      <w:r>
        <w:rPr>
          <w:sz w:val="28"/>
          <w:szCs w:val="28"/>
        </w:rPr>
        <w:t>иквидации аварийных ситуаций в системах теплоснабжения с учетом взаимодействия ресурсоснабжающих организаций, потребителей тепловой энергии, транспортных организаций и органов местного самоуправления.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дежурных диспетчеров:</w:t>
      </w:r>
    </w:p>
    <w:p>
      <w:pPr>
        <w:pStyle w:val="Normal"/>
        <w:tabs>
          <w:tab w:val="clear" w:pos="708"/>
          <w:tab w:val="left" w:pos="1134" w:leader="none"/>
        </w:tabs>
        <w:ind w:lef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2458"/>
        <w:gridCol w:w="7322"/>
      </w:tblGrid>
      <w:tr>
        <w:trPr>
          <w:trHeight w:val="125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Вид аварии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Организация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lang w:eastAsia="en-US"/>
              </w:rPr>
              <w:t xml:space="preserve">1. </w:t>
            </w:r>
            <w:r>
              <w:rPr/>
              <w:t>Обнаружена загазованность помещения котельной (сработала система контроля загазованности по СН4), топки неработающего котла или утечка газа в газовом оборудовании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2. Повышения давления перед горелкой котла выше допустимого 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2" w:leader="none"/>
              </w:tabs>
              <w:rPr>
                <w:sz w:val="28"/>
                <w:szCs w:val="28"/>
              </w:rPr>
            </w:pPr>
            <w:r>
              <w:rPr/>
              <w:t>3. Понижение давления газа перед горелкой котла ниже допустимого значения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2" w:leader="none"/>
              </w:tabs>
              <w:rPr>
                <w:sz w:val="28"/>
                <w:szCs w:val="28"/>
              </w:rPr>
            </w:pPr>
            <w:r>
              <w:rPr/>
              <w:t>4. Отрыв пламени от горелки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2" w:leader="none"/>
              </w:tabs>
              <w:rPr>
                <w:sz w:val="28"/>
                <w:szCs w:val="28"/>
              </w:rPr>
            </w:pPr>
            <w:r>
              <w:rPr/>
              <w:t>5. Пожар в помещении котельной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2" w:leader="none"/>
              </w:tabs>
              <w:rPr>
                <w:sz w:val="28"/>
                <w:szCs w:val="28"/>
              </w:rPr>
            </w:pPr>
            <w:r>
              <w:rPr/>
              <w:t>6. Прекращение подачи электроэнергии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2" w:leader="none"/>
              </w:tabs>
              <w:rPr>
                <w:sz w:val="28"/>
                <w:szCs w:val="28"/>
              </w:rPr>
            </w:pPr>
            <w:r>
              <w:rPr/>
              <w:t>7. Прекращение подачи воды в котельную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781" w:type="dxa"/>
        <w:jc w:val="left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2458"/>
        <w:gridCol w:w="7322"/>
      </w:tblGrid>
      <w:tr>
        <w:trPr>
          <w:tblHeader w:val="true"/>
          <w:trHeight w:val="102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>
        <w:trPr>
          <w:trHeight w:val="125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Диспетчер филиала ООО «КТИ» «Темрюкские Тепловые Сети»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аварийную бригаду;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rPr>
                <w:sz w:val="28"/>
                <w:szCs w:val="28"/>
              </w:rPr>
            </w:pPr>
            <w:r>
              <w:rPr/>
              <w:t>2) оповещает по телефону при необходимости филиал: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rPr>
                <w:sz w:val="28"/>
                <w:szCs w:val="28"/>
              </w:rPr>
            </w:pPr>
            <w:r>
              <w:rPr/>
              <w:t>№ </w:t>
            </w:r>
            <w:r>
              <w:rPr/>
              <w:t>13 АО «Газпром газораспределение Краснодар»;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rPr>
                <w:sz w:val="28"/>
                <w:szCs w:val="28"/>
              </w:rPr>
            </w:pPr>
            <w:r>
              <w:rPr/>
              <w:t xml:space="preserve">тел.: 04, </w:t>
            </w:r>
            <w:r>
              <w:rPr>
                <w:bCs/>
                <w:spacing w:val="-4"/>
              </w:rPr>
              <w:t>8-861-48-</w:t>
            </w:r>
            <w:r>
              <w:rPr/>
              <w:t>4-44-46;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Скорая помощь тел.: 03, </w:t>
            </w:r>
            <w:r>
              <w:rPr>
                <w:bCs/>
                <w:spacing w:val="-4"/>
              </w:rPr>
              <w:t>8-861-48-</w:t>
            </w:r>
            <w:r>
              <w:rPr/>
              <w:t>4-10-33;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70" w:leader="none"/>
              </w:tabs>
              <w:rPr>
                <w:spacing w:val="-4"/>
              </w:rPr>
            </w:pPr>
            <w:r>
              <w:rPr>
                <w:spacing w:val="-4"/>
              </w:rPr>
              <w:t>АО «ЭЛЕКТРОСЕТИ КУБАНИ» «Темрюкэлектросеть»;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70" w:leader="none"/>
              </w:tabs>
              <w:rPr>
                <w:sz w:val="28"/>
                <w:szCs w:val="28"/>
              </w:rPr>
            </w:pPr>
            <w:r>
              <w:rPr/>
              <w:t xml:space="preserve">тел.: </w:t>
            </w:r>
            <w:r>
              <w:rPr>
                <w:bCs/>
                <w:spacing w:val="-4"/>
              </w:rPr>
              <w:t>8-861-48-</w:t>
            </w:r>
            <w:r>
              <w:rPr/>
              <w:t xml:space="preserve">5-21-27, </w:t>
            </w:r>
            <w:r>
              <w:rPr>
                <w:bCs/>
                <w:spacing w:val="-4"/>
              </w:rPr>
              <w:t>8-861-48-</w:t>
            </w:r>
            <w:r>
              <w:rPr/>
              <w:t>5-13-34;</w:t>
            </w:r>
          </w:p>
          <w:p>
            <w:pPr>
              <w:pStyle w:val="Normal"/>
              <w:widowControl w:val="false"/>
              <w:ind w:left="360" w:hanging="360"/>
              <w:rPr>
                <w:sz w:val="28"/>
                <w:szCs w:val="28"/>
              </w:rPr>
            </w:pPr>
            <w:r>
              <w:rPr>
                <w:spacing w:val="-4"/>
              </w:rPr>
              <w:t>АО «Россети Кубань» Славянские электрические сети</w:t>
            </w:r>
          </w:p>
          <w:p>
            <w:pPr>
              <w:pStyle w:val="Normal"/>
              <w:widowControl w:val="false"/>
              <w:ind w:left="360" w:hanging="360"/>
              <w:rPr>
                <w:sz w:val="28"/>
                <w:szCs w:val="28"/>
              </w:rPr>
            </w:pPr>
            <w:r>
              <w:rPr/>
              <w:t xml:space="preserve">тел.: </w:t>
            </w:r>
            <w:r>
              <w:rPr>
                <w:bCs/>
                <w:spacing w:val="-4"/>
              </w:rPr>
              <w:t>8-861-48-</w:t>
            </w:r>
            <w:r>
              <w:rPr/>
              <w:t>4-13-19;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pacing w:val="-4"/>
              </w:rPr>
              <w:t>ГУП КК «Кубаньводкомплекс» РЭУ «Таманский групповой водопровод»</w:t>
            </w:r>
            <w:r>
              <w:rPr/>
              <w:t xml:space="preserve"> тел.: </w:t>
            </w:r>
            <w:r>
              <w:rPr>
                <w:bCs/>
                <w:spacing w:val="-4"/>
              </w:rPr>
              <w:t>8-861-48-</w:t>
            </w:r>
            <w:r>
              <w:rPr/>
              <w:t>9-05-5;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bCs/>
              </w:rPr>
            </w:pPr>
            <w:r>
              <w:rPr>
                <w:bCs/>
                <w:spacing w:val="-4"/>
              </w:rPr>
              <w:t xml:space="preserve">МУП ТГП ТР «Темрюк-Водоканал» </w:t>
            </w:r>
            <w:r>
              <w:rPr/>
              <w:t xml:space="preserve">тел.: </w:t>
            </w:r>
            <w:r>
              <w:rPr>
                <w:bCs/>
                <w:spacing w:val="-4"/>
              </w:rPr>
              <w:t>8-861-48-5-19-83.</w:t>
            </w:r>
          </w:p>
        </w:tc>
      </w:tr>
      <w:tr>
        <w:trPr>
          <w:trHeight w:val="841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Диспетчер филиала №13 АО «Газпром газораспределение Краснодар»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аварийную бригаду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5-33-60;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Отдел МВД России по Темрюкскому району - тел.: 02;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Скорая помощь тел.: 03, </w:t>
            </w:r>
            <w:r>
              <w:rPr>
                <w:bCs/>
                <w:spacing w:val="-4"/>
              </w:rPr>
              <w:t>8-861-48-</w:t>
            </w:r>
            <w:r>
              <w:rPr/>
              <w:t>4-10-33;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70" w:leader="none"/>
              </w:tabs>
              <w:rPr>
                <w:spacing w:val="-4"/>
              </w:rPr>
            </w:pPr>
            <w:r>
              <w:rPr>
                <w:spacing w:val="-4"/>
              </w:rPr>
              <w:t>АО «ЭЛЕКТРОСЕТИ КУБАНИ» «Темрюкэлектросеть»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70" w:leader="none"/>
              </w:tabs>
              <w:rPr>
                <w:sz w:val="28"/>
                <w:szCs w:val="28"/>
              </w:rPr>
            </w:pPr>
            <w:r>
              <w:rPr/>
              <w:t xml:space="preserve">тел.: </w:t>
            </w:r>
            <w:r>
              <w:rPr>
                <w:bCs/>
                <w:spacing w:val="-4"/>
              </w:rPr>
              <w:t>8-861-48-</w:t>
            </w:r>
            <w:r>
              <w:rPr/>
              <w:t xml:space="preserve">5-21-27, </w:t>
            </w:r>
            <w:r>
              <w:rPr>
                <w:bCs/>
                <w:spacing w:val="-4"/>
              </w:rPr>
              <w:t>8-861-48-</w:t>
            </w:r>
            <w:r>
              <w:rPr/>
              <w:t>5-13-34;</w:t>
            </w:r>
          </w:p>
          <w:p>
            <w:pPr>
              <w:pStyle w:val="Normal"/>
              <w:widowControl w:val="false"/>
              <w:ind w:left="360" w:hanging="360"/>
              <w:rPr>
                <w:sz w:val="28"/>
                <w:szCs w:val="28"/>
              </w:rPr>
            </w:pPr>
            <w:r>
              <w:rPr>
                <w:spacing w:val="-4"/>
              </w:rPr>
              <w:t>АО «Россети Кубань» Славянские электрические сети</w:t>
            </w:r>
          </w:p>
          <w:p>
            <w:pPr>
              <w:pStyle w:val="Normal"/>
              <w:widowControl w:val="false"/>
              <w:ind w:left="360" w:hanging="360"/>
              <w:rPr>
                <w:sz w:val="28"/>
                <w:szCs w:val="28"/>
              </w:rPr>
            </w:pPr>
            <w:r>
              <w:rPr/>
              <w:t xml:space="preserve">тел.: </w:t>
            </w:r>
            <w:r>
              <w:rPr>
                <w:bCs/>
                <w:spacing w:val="-4"/>
              </w:rPr>
              <w:t>8-861-48</w:t>
            </w:r>
            <w:r>
              <w:rPr/>
              <w:t>-4-13-19;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pacing w:val="-4"/>
              </w:rPr>
              <w:t>ГУП КК «Кубаньводкомплекс» РЭУ «Таманский групповой водопровод»</w:t>
            </w:r>
            <w:r>
              <w:rPr/>
              <w:t xml:space="preserve">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9-05-52;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spacing w:val="-4"/>
              </w:rPr>
              <w:t xml:space="preserve">МУП ТГП ТР «Темрюк-Водоканал» </w:t>
            </w:r>
            <w:r>
              <w:rPr/>
              <w:t xml:space="preserve">тел.: </w:t>
            </w:r>
            <w:r>
              <w:rPr>
                <w:bCs/>
                <w:spacing w:val="-4"/>
              </w:rPr>
              <w:t>8-861-48-5-19-83.</w:t>
            </w:r>
          </w:p>
        </w:tc>
      </w:tr>
      <w:tr>
        <w:trPr>
          <w:trHeight w:val="952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Оперативный дежурный </w:t>
            </w:r>
            <w:r>
              <w:rPr/>
              <w:t>отдела МВД России по Темрюкскому району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наряд полиции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Филиал ООО «КТИ» «ТТС»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5-24-56;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rPr>
                <w:sz w:val="28"/>
                <w:szCs w:val="28"/>
              </w:rPr>
            </w:pPr>
            <w:r>
              <w:rPr/>
              <w:t>№</w:t>
            </w:r>
            <w:r>
              <w:rPr/>
              <w:t>13 АО «Газпром газораспределение Краснодар»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rPr>
                <w:sz w:val="28"/>
                <w:szCs w:val="28"/>
              </w:rPr>
            </w:pPr>
            <w:r>
              <w:rPr/>
              <w:t xml:space="preserve">тел.: 04, </w:t>
            </w:r>
            <w:r>
              <w:rPr>
                <w:bCs/>
                <w:spacing w:val="-4"/>
              </w:rPr>
              <w:t>8-861-48-</w:t>
            </w:r>
            <w:r>
              <w:rPr/>
              <w:t>4-44-46;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Скорая помощь тел.: 03, </w:t>
            </w:r>
            <w:r>
              <w:rPr>
                <w:bCs/>
                <w:spacing w:val="-4"/>
              </w:rPr>
              <w:t>8-861-48-</w:t>
            </w:r>
            <w:r>
              <w:rPr/>
              <w:t>4-10-33;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70" w:leader="none"/>
              </w:tabs>
              <w:rPr>
                <w:spacing w:val="-4"/>
              </w:rPr>
            </w:pPr>
            <w:r>
              <w:rPr>
                <w:spacing w:val="-4"/>
              </w:rPr>
              <w:t>АО «ЭЛЕКТРОСЕТИ КУБАНИ» «Темрюкэлектросеть»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70" w:leader="none"/>
              </w:tabs>
              <w:rPr>
                <w:sz w:val="28"/>
                <w:szCs w:val="28"/>
              </w:rPr>
            </w:pPr>
            <w:r>
              <w:rPr/>
              <w:t xml:space="preserve">тел.: </w:t>
            </w:r>
            <w:r>
              <w:rPr>
                <w:bCs/>
                <w:spacing w:val="-4"/>
              </w:rPr>
              <w:t>8-861-48-</w:t>
            </w:r>
            <w:r>
              <w:rPr/>
              <w:t xml:space="preserve">5-21-27, </w:t>
            </w:r>
            <w:r>
              <w:rPr>
                <w:bCs/>
                <w:spacing w:val="-4"/>
              </w:rPr>
              <w:t>8-861-48-</w:t>
            </w:r>
            <w:r>
              <w:rPr/>
              <w:t>5-13-34;</w:t>
            </w:r>
          </w:p>
          <w:p>
            <w:pPr>
              <w:pStyle w:val="Normal"/>
              <w:widowControl w:val="false"/>
              <w:ind w:left="360" w:hanging="360"/>
              <w:rPr>
                <w:sz w:val="28"/>
                <w:szCs w:val="28"/>
              </w:rPr>
            </w:pPr>
            <w:r>
              <w:rPr>
                <w:spacing w:val="-4"/>
              </w:rPr>
              <w:t>АО «Россети Кубань» Славянские электрические сети</w:t>
            </w:r>
          </w:p>
          <w:p>
            <w:pPr>
              <w:pStyle w:val="Normal"/>
              <w:widowControl w:val="false"/>
              <w:ind w:left="360" w:hanging="360"/>
              <w:rPr>
                <w:sz w:val="28"/>
                <w:szCs w:val="28"/>
              </w:rPr>
            </w:pPr>
            <w:r>
              <w:rPr/>
              <w:t xml:space="preserve">тел.: </w:t>
            </w:r>
            <w:r>
              <w:rPr>
                <w:bCs/>
                <w:spacing w:val="-4"/>
              </w:rPr>
              <w:t>8-861-48-</w:t>
            </w:r>
            <w:r>
              <w:rPr/>
              <w:t>4-13-19;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pacing w:val="-4"/>
              </w:rPr>
              <w:t>ГУП КК «Кубаньводкомплекс» РЭУ «Таманский групповой водопровод»</w:t>
            </w:r>
            <w:r>
              <w:rPr/>
              <w:t xml:space="preserve">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9-05-52;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spacing w:val="-4"/>
              </w:rPr>
              <w:t xml:space="preserve">МУП ТГП ТР «Темрюк-Водоканал» </w:t>
            </w:r>
            <w:r>
              <w:rPr/>
              <w:t xml:space="preserve">тел.: </w:t>
            </w:r>
            <w:r>
              <w:rPr>
                <w:bCs/>
                <w:spacing w:val="-4"/>
              </w:rPr>
              <w:t>8-861-48-5-19-83.</w:t>
            </w:r>
          </w:p>
        </w:tc>
      </w:tr>
      <w:tr>
        <w:trPr>
          <w:trHeight w:val="125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Служба скорой медицинской помощи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бригаду скорой медицинской помощи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Филиал ООО «КТИ» «ТТС»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5-24-56;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Отдел МВД России по Темрюкскому району - тел.: 02.</w:t>
            </w:r>
          </w:p>
        </w:tc>
      </w:tr>
      <w:tr>
        <w:trPr>
          <w:trHeight w:val="125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Диспетчер </w:t>
            </w:r>
            <w:r>
              <w:rPr>
                <w:spacing w:val="-4"/>
              </w:rPr>
              <w:t>АО «ЭЛЕКТРОСЕТИ КУБАНИ» «Темрюкэлектросеть»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аварийную бригаду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Филиал ООО «КТИ» «ТТС»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5-24-56;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Отдел МВД России по Темрюкскому району - тел.: 02;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Скорая помощь тел.: 03, </w:t>
            </w:r>
            <w:r>
              <w:rPr>
                <w:bCs/>
                <w:spacing w:val="-4"/>
              </w:rPr>
              <w:t>8-861-48-</w:t>
            </w:r>
            <w:r>
              <w:rPr/>
              <w:t>4-10-33;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pacing w:val="-4"/>
              </w:rPr>
              <w:t>ГУП КК «Кубаньводкомплекс» РЭУ «Таманский групповой водопровод»</w:t>
            </w:r>
            <w:r>
              <w:rPr/>
              <w:t xml:space="preserve">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9-05-52;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spacing w:val="-4"/>
              </w:rPr>
              <w:t xml:space="preserve">МУП ТГП ТР «Темрюк-Водоканал» </w:t>
            </w:r>
            <w:r>
              <w:rPr/>
              <w:t xml:space="preserve">тел.: </w:t>
            </w:r>
            <w:r>
              <w:rPr>
                <w:bCs/>
                <w:spacing w:val="-4"/>
              </w:rPr>
              <w:t>8-861-48-5-19-83.</w:t>
            </w:r>
          </w:p>
        </w:tc>
      </w:tr>
      <w:tr>
        <w:trPr>
          <w:trHeight w:val="125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Диспетчер </w:t>
            </w:r>
            <w:r>
              <w:rPr>
                <w:spacing w:val="-4"/>
              </w:rPr>
              <w:t>АО «Россети Кубань» Славянские электрические сети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аварийную бригаду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5-33- 604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Филиал ООО «КТИ» «ТТС»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5-24-56;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Отдел МВД России по Темрюкскому району - тел.: 02;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Скорая помощь тел.: 03, </w:t>
            </w:r>
            <w:r>
              <w:rPr>
                <w:bCs/>
                <w:spacing w:val="-4"/>
              </w:rPr>
              <w:t>8-861-48-</w:t>
            </w:r>
            <w:r>
              <w:rPr/>
              <w:t>4-10-33;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pacing w:val="-4"/>
              </w:rPr>
              <w:t>ГУП КК «Кубаньводкомплекс» РЭУ «Таманский групповой водопровод»</w:t>
            </w:r>
            <w:r>
              <w:rPr/>
              <w:t xml:space="preserve">» тел.: </w:t>
            </w:r>
            <w:r>
              <w:rPr>
                <w:bCs/>
                <w:spacing w:val="-4"/>
              </w:rPr>
              <w:t>8-861-48-</w:t>
            </w:r>
            <w:r>
              <w:rPr/>
              <w:t>9-05-52;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  <w:spacing w:val="-4"/>
              </w:rPr>
              <w:t xml:space="preserve">МУП ТГП ТР «Темрюк-Водоканал» </w:t>
            </w:r>
            <w:r>
              <w:rPr/>
              <w:t xml:space="preserve">тел.: </w:t>
            </w:r>
            <w:r>
              <w:rPr>
                <w:bCs/>
                <w:spacing w:val="-4"/>
              </w:rPr>
              <w:t>8-861-48-5-19-83.</w:t>
            </w:r>
          </w:p>
        </w:tc>
      </w:tr>
      <w:tr>
        <w:trPr>
          <w:trHeight w:val="125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>Диспетчер МУП ТГП ТР «Темрюк- водоканал»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аварийную бригаду при необходимости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5-33- 60.</w:t>
            </w:r>
          </w:p>
        </w:tc>
      </w:tr>
      <w:tr>
        <w:trPr>
          <w:trHeight w:val="1123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>Диспетчер МУП «ЖКХ-Курчанское»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1) высылает аварийную машину при необходимости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2) оповещает по телефону при необходимости: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ЕДДС- тел.: </w:t>
            </w:r>
            <w:r>
              <w:rPr>
                <w:bCs/>
                <w:spacing w:val="-4"/>
              </w:rPr>
              <w:t>8-861-48-</w:t>
            </w:r>
            <w:r>
              <w:rPr/>
              <w:t>5-17-48;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ПСЧ №130 </w:t>
            </w:r>
            <w:r>
              <w:rPr/>
              <w:t xml:space="preserve">ФГКУ 11 ОФПС по КК тел.: 01, </w:t>
            </w:r>
            <w:r>
              <w:rPr>
                <w:bCs/>
                <w:spacing w:val="-4"/>
              </w:rPr>
              <w:t>8-861-48-</w:t>
            </w:r>
            <w:r>
              <w:rPr/>
              <w:t>5-33- 60.</w:t>
            </w:r>
          </w:p>
        </w:tc>
      </w:tr>
      <w:tr>
        <w:trPr>
          <w:trHeight w:val="708" w:hRule="atLeast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Cs/>
              </w:rPr>
              <w:t xml:space="preserve">Диспетчер ПСЧ №130 </w:t>
            </w:r>
            <w:r>
              <w:rPr/>
              <w:t>ФГКУ 11 ОФПС по Краснодарскому краю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при получении сигнала о пожаре или ЧС высылает пожарный расчет согласно расписания выезда</w:t>
            </w:r>
          </w:p>
        </w:tc>
      </w:tr>
    </w:tbl>
    <w:p>
      <w:pPr>
        <w:pStyle w:val="ListParagraph"/>
        <w:tabs>
          <w:tab w:val="clear" w:pos="708"/>
          <w:tab w:val="left" w:pos="1276" w:leader="none"/>
        </w:tabs>
        <w:ind w:left="70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Действия аварийных формирований:</w:t>
      </w:r>
    </w:p>
    <w:p>
      <w:pPr>
        <w:pStyle w:val="ListParagraph"/>
        <w:tabs>
          <w:tab w:val="clear" w:pos="708"/>
          <w:tab w:val="left" w:pos="1276" w:leader="none"/>
        </w:tabs>
        <w:ind w:left="709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3401"/>
        <w:gridCol w:w="6237"/>
      </w:tblGrid>
      <w:tr>
        <w:trPr>
          <w:trHeight w:val="350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Организация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Действия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3401"/>
        <w:gridCol w:w="6237"/>
      </w:tblGrid>
      <w:tr>
        <w:trPr>
          <w:tblHeader w:val="true"/>
          <w:trHeight w:val="350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</w:tr>
      <w:tr>
        <w:trPr>
          <w:trHeight w:val="581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lang w:eastAsia="en-US"/>
              </w:rPr>
            </w:pPr>
            <w:r>
              <w:rPr/>
              <w:t>Обнаружена загазованность помещения котельной (сработала система контроля загазованности по СН4), топки неработающего котла или утечка газа в газовом оборудовании</w:t>
            </w:r>
          </w:p>
        </w:tc>
      </w:tr>
      <w:tr>
        <w:trPr>
          <w:trHeight w:val="1172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А) действует согласно плана локализации и ликвидации аварий;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Б) охраняет место до прибытия комиссии по расследованию;</w:t>
            </w:r>
          </w:p>
          <w:p>
            <w:pPr>
              <w:pStyle w:val="Style24"/>
              <w:widowControl w:val="false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В) оказывает помощь пострадавшим при необходимости.</w:t>
            </w:r>
          </w:p>
        </w:tc>
      </w:tr>
      <w:tr>
        <w:trPr>
          <w:trHeight w:val="83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№13 АО «Газпром газораспределение Краснодар»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от газоснабжения котельную;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прекращает подачу газа.</w:t>
            </w:r>
          </w:p>
        </w:tc>
      </w:tr>
      <w:tr>
        <w:trPr>
          <w:trHeight w:val="952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Оперативная группа отдела МВД РФ по Темрюкскому району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принимает меры к ликвидации пожара при его возникновении, взрыве;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организует помощь пострадавшим;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обеспечивает охрану объекта, имущества и порядок;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Г) при необходимости устанавливает посты, заслоны ГИБДД на прилегающих улицах;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Д) не допускает посторонних к месту происшествия.</w:t>
            </w:r>
          </w:p>
        </w:tc>
      </w:tr>
      <w:tr>
        <w:trPr>
          <w:trHeight w:val="601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Бригада скорой медицинской помощи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оказывает помощь пострадавшим и эвакуирует их в лечебные учреждения.</w:t>
            </w:r>
          </w:p>
        </w:tc>
      </w:tr>
      <w:tr>
        <w:trPr>
          <w:trHeight w:val="850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«ЭЛЕКТРОСЕТИ КУБАНИ» «Темрюкэлектросеть»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электроэнергию на объекте;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отключает электроэнергию в зоне загазованности.</w:t>
            </w:r>
          </w:p>
        </w:tc>
      </w:tr>
      <w:tr>
        <w:trPr>
          <w:trHeight w:val="83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«Россети Кубань» Славянские электрические сети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электроэнергию на объекте;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отключает электроэнергию в зоне загазованности.</w:t>
            </w:r>
          </w:p>
        </w:tc>
      </w:tr>
      <w:tr>
        <w:trPr>
          <w:trHeight w:val="121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rFonts w:cs="Courier New" w:ascii="Courier New" w:hAnsi="Courier New"/>
                <w:bCs/>
              </w:rPr>
              <w:t>МУП «ЖКХ-Курчанское»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при необходимости обеспечивает бесперебойную подачу воды в район аварии.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bCs/>
              </w:rPr>
              <w:t xml:space="preserve">Пожарный расчёт ПСЧ №130 </w:t>
            </w:r>
            <w:r>
              <w:rPr/>
              <w:t>ФГКУ 11 ОФПС по КК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принимает меры к ликвидации пожара при его возникновении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приводит в готовность средства пожаротушения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оказывает доврачебную помощь пострадавшим при необходимости</w:t>
            </w:r>
          </w:p>
        </w:tc>
      </w:tr>
      <w:tr>
        <w:trPr>
          <w:trHeight w:val="425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ourier New" w:hAnsi="Courier New" w:cs="Courier New"/>
              </w:rPr>
            </w:pPr>
            <w:r>
              <w:rPr/>
              <w:t>Повышения давления перед горелкой котла выше допустимого значения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действует согласно плана локализации и ликвидации аварии.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№13 АО «Газпром газораспределение Краснодар»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от газоснабжения котельную;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прекращает подачу газа.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Понижение давления газа перед горелкой котла ниже допустимого значения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действует согласно плана локализации и ликвидации аварии.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№13 АО «Газпром газораспределение Краснодар»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от газоснабжения котельную;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прекращает подачу газа.</w:t>
            </w:r>
          </w:p>
        </w:tc>
      </w:tr>
      <w:tr>
        <w:trPr>
          <w:trHeight w:val="387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Отрыв пламени от горелки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действует согласно плана локализации и ликвидации аварий;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охраняет место до прибытия комиссии по расследованию;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оказывает помощь пострадавшим при необходимости.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№13 АО «Газпром газораспределение Краснодар»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от газоснабжения котельную;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прекращает подачу газа.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Оперативная группа отдела МВД РФ по Темрюкскому району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принимает меры к ликвидации пожара при его возникновении, взрыве;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организует помощь пострадавшим;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обеспечивает охрану объекта, имущества и порядок;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Г) при необходимости устанавливает посты, заслоны ГИБДД на прилегающих улицах;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Д) не допускает посторонних к месту происшествия.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Бригада скорой медицинской помощи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оказывает помощь пострадавшим и эвакуирует их в лечебные учреждения.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«ЭЛЕКТРОСЕТИ КУБАНИ» «Темрюкэлектросеть»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электроэнергию на объекте;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отключает электроэнергию в зоне загазованности.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«Россети Кубань» Славянские электрические сети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электроэнергию на объекте;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отключает электроэнергию в зоне загазованности.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  <w:bCs/>
              </w:rPr>
              <w:t>МУП «ЖКХ-Курчанское»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при необходимости обеспечивает бесперебойную подачу воды в район аварии.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bCs/>
              </w:rPr>
              <w:t xml:space="preserve">Пожарный расчёт ПСЧ №130 </w:t>
            </w:r>
            <w:r>
              <w:rPr/>
              <w:t>ФГКУ 11 ОФПС по КК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принимает меры к ликвидации пожара при его возникновении;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приводит в готовность средства пожаротушения;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оказывает доврачебную помощь пострадавшим при необходимости.</w:t>
            </w:r>
          </w:p>
        </w:tc>
      </w:tr>
      <w:tr>
        <w:trPr>
          <w:trHeight w:val="332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Пожар в помещении котельной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действует согласно плана локализации и ликвидации аварий;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охраняет место до прибытия комиссии по расследованию;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оказывает помощь пострадавшим при необходимости.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№13 АО «Газпром газораспределение Краснодар»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отключает от газоснабжения котельную;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прекращает подачу газа.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Оперативная группа отдела МВД РФ по Темрюкскому району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принимает меры к ликвидации пожара при его возникновении, взрыве;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организует помощь пострадавшим;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обеспечивает охрану объекта, имущества и порядок;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Г) при необходимости устанавливает посты, заслоны ГИБДД на прилегающих улицах;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Д) не допускает посторонних к месту происшествия.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Бригада скорой медицинской помощи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оказывает помощь пострадавшим и эвакуирует их в лечебные учреждения.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«ЭЛЕКТРОСЕТИ КУБАНИ» «Темрюкэлектросеть»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отключает электроэнергию на объекте.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«Россети Кубань» Славянские электрические сети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отключает электроэнергию на объекте.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  <w:bCs/>
              </w:rPr>
              <w:t>МУП «ЖКХ-Курчанское»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обеспечивает бесперебойную подачу воды в район аварии.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bCs/>
              </w:rPr>
              <w:t xml:space="preserve">Пожарный расчёт ПСЧ №130 </w:t>
            </w:r>
            <w:r>
              <w:rPr/>
              <w:t>ФГКУ 11 ОФПС по КК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принимает меры к ликвидации пожара при его возникновении;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оказывает доврачебную помощь пострадавшим при необходимости.</w:t>
            </w:r>
          </w:p>
        </w:tc>
      </w:tr>
      <w:tr>
        <w:trPr>
          <w:trHeight w:val="404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Прекращение подачи электроэнергии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действует согласно плана локализации и ликвидации аварий;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связывается с дежурным электросетей;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оказывает помощь пострадавшим при необходимости.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«ЭЛЕКТРОСЕТИ КУБАНИ» «Темрюкэлектросеть»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выясняет причину прекращения подачи электроэнергии, при необходимости, прибывает на объект;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устраняет причину прекращения подачи электроэнергии.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Аварийная бригада </w:t>
            </w:r>
            <w:r>
              <w:rPr>
                <w:spacing w:val="-4"/>
              </w:rPr>
              <w:t>АО «Россети Кубань» Славянские электрические сети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выясняет причину прекращения подачи электроэнергии, при необходимости, прибывает на объект;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устраняет причину прекращения подачи электроэнергии.</w:t>
            </w:r>
          </w:p>
        </w:tc>
      </w:tr>
      <w:tr>
        <w:trPr>
          <w:trHeight w:val="325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Прекращение подачи воды в котельную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Аварийная бригада Филиала ООО «КТИ» «Темрюкские Тепловые Сети»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действует согласно плана локализации и ликвидации аварий;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связывается с диспетчером Водоканала;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В) оказывает помощь пострадавшим при необходимости.</w:t>
            </w:r>
          </w:p>
        </w:tc>
      </w:tr>
      <w:tr>
        <w:trPr>
          <w:trHeight w:val="708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  <w:bCs/>
              </w:rPr>
              <w:t>МУП «ЖКХ-Курчанское»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А) выясняет причину прекращения подачи воды на объект;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Б) устраняет причину прекращения подачи воды на объект.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5"/>
        <w:widowControl w:val="false"/>
        <w:tabs>
          <w:tab w:val="clear" w:pos="708"/>
          <w:tab w:val="left" w:pos="-567" w:leader="none"/>
        </w:tabs>
        <w:suppressAutoHyphens w:val="true"/>
        <w:spacing w:lineRule="auto" w:line="264"/>
        <w:ind w:left="0" w:firstLine="709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Блок- с</w:t>
      </w:r>
      <w:r>
        <w:rPr>
          <w:b w:val="false"/>
          <w:sz w:val="28"/>
          <w:szCs w:val="28"/>
        </w:rPr>
        <w:t xml:space="preserve">хема </w:t>
      </w:r>
    </w:p>
    <w:p>
      <w:pPr>
        <w:pStyle w:val="Style35"/>
        <w:widowControl w:val="false"/>
        <w:tabs>
          <w:tab w:val="clear" w:pos="708"/>
          <w:tab w:val="left" w:pos="-567" w:leader="none"/>
        </w:tabs>
        <w:suppressAutoHyphens w:val="true"/>
        <w:spacing w:lineRule="auto" w:line="264"/>
        <w:ind w:left="0" w:firstLine="709"/>
        <w:jc w:val="center"/>
        <w:rPr>
          <w:b w:val="false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  <w:t>оповещения при авариях и ЧС на объектах ООО «КубаньТеплоИнжиниринг» «Темрюкские Тепловые Сети»</w:t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22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inline distT="0" distB="0" distL="0" distR="0">
            <wp:extent cx="9049385" cy="4112895"/>
            <wp:effectExtent l="0" t="0" r="0" b="0"/>
            <wp:docPr id="1" name="Рисунок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385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type w:val="nextPage"/>
      <w:pgSz w:orient="landscape" w:w="16838" w:h="11906"/>
      <w:pgMar w:left="1134" w:right="1134" w:gutter="0" w:header="709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bookmarkStart w:id="6" w:name="PageNumWizard_HEADER_Базовый4_Копия_13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bookmarkEnd w:id="6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bookmarkStart w:id="7" w:name="PageNumWizard_HEADER_Базовый4_Копия_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35</w:t>
    </w:r>
    <w:r>
      <w:rPr/>
      <w:fldChar w:fldCharType="end"/>
    </w:r>
    <w:bookmarkEnd w:id="7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  <w:bookmarkStart w:id="8" w:name="PageNumWizard_HEADER_Базовый4_Копия_1_Ко"/>
    <w:bookmarkStart w:id="9" w:name="PageNumWizard_HEADER_Базовый4_Копия_1_Ко"/>
    <w:bookmarkEnd w:id="9"/>
  </w:p>
  <w:p>
    <w:pPr>
      <w:pStyle w:val="Style23"/>
      <w:jc w:val="center"/>
      <w:rPr>
        <w:b/>
        <w:b/>
        <w:bCs/>
        <w:sz w:val="32"/>
        <w:szCs w:val="32"/>
      </w:rPr>
    </w:pPr>
    <w:bookmarkStart w:id="10" w:name="PageNumWizard_HEADER_Базовый30_Копия_1_К"/>
    <w:bookmarkEnd w:id="10"/>
    <w:r>
      <w:rPr>
        <w:b/>
        <w:bCs/>
        <w:sz w:val="32"/>
        <w:szCs w:val="32"/>
      </w:rPr>
      <w:t>ПРОЕКТ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27710" cy="329565"/>
              <wp:effectExtent l="0" t="0" r="0" b="0"/>
              <wp:wrapNone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1675337754"/>
                          </w:sdtPr>
                          <w:sdtContent>
                            <w:p>
                              <w:pPr>
                                <w:pStyle w:val="Style3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Style3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28"/>
                                  <w:szCs w:val="28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color w:val="000000"/>
                                </w:rPr>
                                <w:t>36</w:t>
                              </w:r>
                              <w:r>
                                <w:rPr>
                                  <w:sz w:val="28"/>
                                  <w:szCs w:val="28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vert="eaVer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-0.65pt;margin-top:227.95pt;width:57.25pt;height:25.9pt;mso-wrap-style:square;v-text-anchor:top;mso-position-horizontal:right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8036777"/>
                    </w:sdtPr>
                    <w:sdtContent>
                      <w:p>
                        <w:pPr>
                          <w:pStyle w:val="Style3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Style3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28"/>
                            <w:szCs w:val="28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color w:val="000000"/>
                          </w:rPr>
                          <w:t>36</w:t>
                        </w:r>
                        <w:r>
                          <w:rPr>
                            <w:sz w:val="28"/>
                            <w:szCs w:val="28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/>
      <w:t>Приложение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 w:qFormat="1"/>
    <w:lsdException w:name="heading 1" w:uiPriority="6" w:semiHidden="0" w:unhideWhenUsed="0" w:qFormat="1"/>
    <w:lsdException w:name="heading 2" w:uiPriority="0" w:qFormat="1"/>
    <w:lsdException w:name="heading 3" w:uiPriority="0" w:qFormat="1"/>
    <w:lsdException w:name="heading 4" w:uiPriority="6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39" w:semiHidden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6" w:semiHidden="0" w:unhideWhenUsed="0" w:qFormat="1"/>
    <w:lsdException w:name="footer" w:uiPriority="6" w:semiHidden="0" w:unhideWhenUsed="0" w:qFormat="1"/>
    <w:lsdException w:name="index heading" w:uiPriority="0" w:semiHidden="0" w:unhideWhenUsed="0" w:qFormat="1"/>
    <w:lsdException w:name="caption" w:uiPriority="7" w:semiHidden="0" w:unhideWhenUsed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7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6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7" w:semiHidden="0" w:unhideWhenUsed="0" w:qFormat="1"/>
    <w:lsdException w:name="Emphasis" w:uiPriority="7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99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99" w:qFormat="1"/>
    <w:lsdException w:name="annotation subject" w:uiPriority="0" w:semiHidden="0" w:unhideWhenUsed="0" w:qFormat="1"/>
    <w:lsdException w:name="Table Simple 1" w:uiPriority="0" w:qFormat="1"/>
    <w:lsdException w:name="Table Simple 2" w:uiPriority="0" w:qFormat="1"/>
    <w:lsdException w:name="Table Simple 3" w:uiPriority="0" w:qFormat="1"/>
    <w:lsdException w:name="Table Classic 1" w:uiPriority="0" w:qFormat="1"/>
    <w:lsdException w:name="Table Classic 2" w:uiPriority="0" w:qFormat="1"/>
    <w:lsdException w:name="Table Classic 3" w:uiPriority="0" w:qFormat="1"/>
    <w:lsdException w:name="Table Classic 4" w:uiPriority="0" w:qFormat="1"/>
    <w:lsdException w:name="Table Colorful 1" w:uiPriority="0" w:qFormat="1"/>
    <w:lsdException w:name="Table Colorful 2" w:uiPriority="0" w:qFormat="1"/>
    <w:lsdException w:name="Table Colorful 3" w:uiPriority="0" w:qFormat="1"/>
    <w:lsdException w:name="Table Columns 1" w:uiPriority="0" w:qFormat="1"/>
    <w:lsdException w:name="Table Columns 2" w:uiPriority="0" w:qFormat="1"/>
    <w:lsdException w:name="Table Columns 3" w:uiPriority="0" w:qFormat="1"/>
    <w:lsdException w:name="Table Columns 4" w:uiPriority="0" w:qFormat="1"/>
    <w:lsdException w:name="Table Columns 5" w:uiPriority="0" w:qFormat="1"/>
    <w:lsdException w:name="Table Grid 1" w:uiPriority="0" w:qFormat="1"/>
    <w:lsdException w:name="Table Grid 2" w:uiPriority="0" w:qFormat="1"/>
    <w:lsdException w:name="Table Grid 3" w:uiPriority="0" w:qFormat="1"/>
    <w:lsdException w:name="Table Grid 4" w:uiPriority="0" w:qFormat="1"/>
    <w:lsdException w:name="Table Grid 5" w:uiPriority="0" w:qFormat="1"/>
    <w:lsdException w:name="Table Grid 6" w:uiPriority="0" w:qFormat="1"/>
    <w:lsdException w:name="Table Grid 7" w:uiPriority="0" w:qFormat="1"/>
    <w:lsdException w:name="Table Grid 8" w:uiPriority="0" w:qFormat="1"/>
    <w:lsdException w:name="Table List 1" w:uiPriority="0" w:qFormat="1"/>
    <w:lsdException w:name="Table List 2" w:uiPriority="0" w:qFormat="1"/>
    <w:lsdException w:name="Table List 3" w:uiPriority="0" w:qFormat="1"/>
    <w:lsdException w:name="Table List 4" w:uiPriority="0" w:qFormat="1"/>
    <w:lsdException w:name="Table List 5" w:uiPriority="0" w:qFormat="1"/>
    <w:lsdException w:name="Table List 6" w:uiPriority="0" w:qFormat="1"/>
    <w:lsdException w:name="Table List 7" w:uiPriority="0" w:qFormat="1"/>
    <w:lsdException w:name="Table List 8" w:uiPriority="0" w:qFormat="1"/>
    <w:lsdException w:name="Table 3D effects 1" w:uiPriority="0" w:qFormat="1"/>
    <w:lsdException w:name="Table 3D effects 2" w:uiPriority="0" w:qFormat="1"/>
    <w:lsdException w:name="Table 3D effects 3" w:uiPriority="0" w:qFormat="1"/>
    <w:lsdException w:name="Table Contemporary" w:uiPriority="0" w:qFormat="1"/>
    <w:lsdException w:name="Table Elegant" w:uiPriority="0" w:qFormat="1"/>
    <w:lsdException w:name="Table Professional" w:uiPriority="0" w:qFormat="1"/>
    <w:lsdException w:name="Table Subtle 1" w:uiPriority="0" w:qFormat="1"/>
    <w:lsdException w:name="Table Subtle 2" w:uiPriority="0" w:qFormat="1"/>
    <w:lsdException w:name="Table Web 1" w:uiPriority="0" w:qFormat="1"/>
    <w:lsdException w:name="Table Web 2" w:uiPriority="0" w:qFormat="1"/>
    <w:lsdException w:name="Table Web 3" w:uiPriority="0" w:qFormat="1"/>
    <w:lsdException w:name="Balloon Text" w:uiPriority="0" w:semiHidden="0" w:unhideWhenUsed="0" w:qFormat="1"/>
    <w:lsdException w:name="Table Grid" w:uiPriority="59" w:semiHidden="0" w:unhideWhenUsed="0" w:qFormat="1"/>
    <w:lsdException w:name="Table Theme" w:uiPriority="0" w:qFormat="1"/>
    <w:lsdException w:name="List Paragraph" w:uiPriority="1" w:semiHidden="0" w:unhideWhenUsed="0" w:qFormat="1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6"/>
    <w:qFormat/>
    <w:pPr>
      <w:widowControl w:val="false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Normal"/>
    <w:next w:val="Normal"/>
    <w:link w:val="21"/>
    <w:uiPriority w:val="0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4"/>
    <w:basedOn w:val="Normal"/>
    <w:next w:val="Normal"/>
    <w:uiPriority w:val="6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Выделение"/>
    <w:uiPriority w:val="7"/>
    <w:qFormat/>
    <w:rPr>
      <w:i/>
      <w:iCs/>
    </w:rPr>
  </w:style>
  <w:style w:type="character" w:styleId="Style12" w:customStyle="1">
    <w:name w:val="Интернет-ссылка"/>
    <w:uiPriority w:val="7"/>
    <w:qFormat/>
    <w:rPr>
      <w:color w:val="0000FF"/>
      <w:u w:val="single"/>
    </w:rPr>
  </w:style>
  <w:style w:type="character" w:styleId="Strong">
    <w:name w:val="Strong"/>
    <w:uiPriority w:val="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2z0" w:customStyle="1">
    <w:name w:val="WW8Num2z0"/>
    <w:uiPriority w:val="3"/>
    <w:qFormat/>
    <w:rPr/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/>
  </w:style>
  <w:style w:type="character" w:styleId="WW8Num5z0" w:customStyle="1">
    <w:name w:val="WW8Num5z0"/>
    <w:uiPriority w:val="3"/>
    <w:qFormat/>
    <w:rPr/>
  </w:style>
  <w:style w:type="character" w:styleId="WW8Num6z0" w:customStyle="1">
    <w:name w:val="WW8Num6z0"/>
    <w:uiPriority w:val="3"/>
    <w:qFormat/>
    <w:rPr/>
  </w:style>
  <w:style w:type="character" w:styleId="WW8Num7z0" w:customStyle="1">
    <w:name w:val="WW8Num7z0"/>
    <w:uiPriority w:val="3"/>
    <w:qFormat/>
    <w:rPr/>
  </w:style>
  <w:style w:type="character" w:styleId="11" w:customStyle="1">
    <w:name w:val="Основной шрифт абзаца1"/>
    <w:uiPriority w:val="67"/>
    <w:qFormat/>
    <w:rPr/>
  </w:style>
  <w:style w:type="character" w:styleId="12" w:customStyle="1">
    <w:name w:val="Заголовок 1 Знак"/>
    <w:uiPriority w:val="67"/>
    <w:qFormat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styleId="Spfo1" w:customStyle="1">
    <w:name w:val="spfo1"/>
    <w:uiPriority w:val="6"/>
    <w:qFormat/>
    <w:rPr>
      <w:rFonts w:cs="Times New Roman"/>
    </w:rPr>
  </w:style>
  <w:style w:type="character" w:styleId="Appleconvertedspace" w:customStyle="1">
    <w:name w:val="apple-converted-space"/>
    <w:basedOn w:val="11"/>
    <w:uiPriority w:val="7"/>
    <w:qFormat/>
    <w:rPr/>
  </w:style>
  <w:style w:type="character" w:styleId="Style13" w:customStyle="1">
    <w:name w:val="Текст выноски Знак"/>
    <w:uiPriority w:val="67"/>
    <w:qFormat/>
    <w:rPr>
      <w:rFonts w:ascii="Segoe UI" w:hAnsi="Segoe UI" w:cs="Segoe UI"/>
      <w:sz w:val="18"/>
      <w:szCs w:val="18"/>
    </w:rPr>
  </w:style>
  <w:style w:type="character" w:styleId="NoSpacingChar" w:customStyle="1">
    <w:name w:val="No Spacing Char"/>
    <w:uiPriority w:val="2"/>
    <w:qFormat/>
    <w:rPr>
      <w:rFonts w:ascii="Calibri" w:hAnsi="Calibri" w:cs="Calibri"/>
      <w:sz w:val="22"/>
      <w:lang w:bidi="ar-SA"/>
    </w:rPr>
  </w:style>
  <w:style w:type="character" w:styleId="InternetLink1" w:customStyle="1">
    <w:name w:val="Internet Link1"/>
    <w:uiPriority w:val="7"/>
    <w:qFormat/>
    <w:rPr>
      <w:color w:val="000080"/>
      <w:u w:val="single"/>
    </w:rPr>
  </w:style>
  <w:style w:type="character" w:styleId="Style14" w:customStyle="1">
    <w:name w:val="Абзац списка Знак"/>
    <w:link w:val="ListParagraph"/>
    <w:uiPriority w:val="1"/>
    <w:qFormat/>
    <w:locked/>
    <w:rPr>
      <w:rFonts w:cs="Times New Roman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21" w:customStyle="1">
    <w:name w:val="Заголовок 2 Знак"/>
    <w:basedOn w:val="DefaultParagraphFont"/>
    <w:uiPriority w:val="0"/>
    <w:semiHidden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zh-CN"/>
      <w14:textFill>
        <w14:solidFill>
          <w14:schemeClr w14:val="accent1"/>
        </w14:solidFill>
      </w14:textFill>
    </w:rPr>
  </w:style>
  <w:style w:type="character" w:styleId="Style15" w:customStyle="1">
    <w:name w:val="Основной текст Знак"/>
    <w:basedOn w:val="DefaultParagraphFont"/>
    <w:uiPriority w:val="6"/>
    <w:qFormat/>
    <w:rPr>
      <w:rFonts w:ascii="Calibri" w:hAnsi="Calibri" w:eastAsia="Calibri" w:cs="Calibri"/>
      <w:sz w:val="22"/>
      <w:szCs w:val="22"/>
      <w:lang w:eastAsia="zh-CN"/>
    </w:rPr>
  </w:style>
  <w:style w:type="character" w:styleId="13" w:customStyle="1">
    <w:name w:val="Текст выноски Знак1"/>
    <w:basedOn w:val="DefaultParagraphFont"/>
    <w:link w:val="BalloonText"/>
    <w:uiPriority w:val="0"/>
    <w:qFormat/>
    <w:rPr>
      <w:rFonts w:ascii="Tahoma" w:hAnsi="Tahoma" w:cs="Tahoma"/>
      <w:sz w:val="16"/>
      <w:szCs w:val="16"/>
      <w:lang w:eastAsia="zh-CN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5"/>
    <w:uiPriority w:val="6"/>
    <w:qFormat/>
    <w:pPr>
      <w:spacing w:lineRule="auto" w:line="276" w:before="0" w:after="120"/>
    </w:pPr>
    <w:rPr>
      <w:rFonts w:ascii="Calibri" w:hAnsi="Calibri" w:eastAsia="Calibri" w:cs="Calibri"/>
      <w:sz w:val="22"/>
      <w:szCs w:val="22"/>
    </w:rPr>
  </w:style>
  <w:style w:type="paragraph" w:styleId="Style19">
    <w:name w:val="List"/>
    <w:basedOn w:val="Style18"/>
    <w:uiPriority w:val="7"/>
    <w:qFormat/>
    <w:pPr/>
    <w:rPr>
      <w:rFonts w:cs="Droid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13"/>
    <w:uiPriority w:val="0"/>
    <w:qFormat/>
    <w:pPr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uiPriority w:val="0"/>
    <w:qFormat/>
    <w:pPr>
      <w:ind w:left="708" w:hanging="0"/>
    </w:pPr>
    <w:rPr/>
  </w:style>
  <w:style w:type="paragraph" w:styleId="Caption">
    <w:name w:val="caption"/>
    <w:basedOn w:val="Normal"/>
    <w:next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Style22" w:customStyle="1">
    <w:name w:val="Колонтитул"/>
    <w:basedOn w:val="Normal"/>
    <w:uiPriority w:val="6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3">
    <w:name w:val="Header"/>
    <w:basedOn w:val="Style22"/>
    <w:uiPriority w:val="6"/>
    <w:qFormat/>
    <w:pPr/>
    <w:rPr/>
  </w:style>
  <w:style w:type="paragraph" w:styleId="Indexheading">
    <w:name w:val="index heading"/>
    <w:basedOn w:val="Normal"/>
    <w:next w:val="Index1"/>
    <w:uiPriority w:val="0"/>
    <w:qFormat/>
    <w:pPr>
      <w:suppressLineNumbers/>
    </w:pPr>
    <w:rPr>
      <w:rFonts w:cs="Droid Sans"/>
    </w:rPr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3">
    <w:name w:val="TOC 3"/>
    <w:basedOn w:val="Normal"/>
    <w:next w:val="Normal"/>
    <w:uiPriority w:val="39"/>
    <w:unhideWhenUsed/>
    <w:qFormat/>
    <w:pPr>
      <w:suppressAutoHyphens w:val="false"/>
      <w:jc w:val="both"/>
    </w:pPr>
    <w:rPr>
      <w:rFonts w:eastAsia="Calibri"/>
      <w:sz w:val="28"/>
      <w:szCs w:val="22"/>
      <w:lang w:eastAsia="en-US"/>
    </w:rPr>
  </w:style>
  <w:style w:type="paragraph" w:styleId="Style24">
    <w:name w:val="Footer"/>
    <w:basedOn w:val="Style22"/>
    <w:uiPriority w:val="6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ListParagraph">
    <w:name w:val="List Paragraph"/>
    <w:basedOn w:val="Normal"/>
    <w:link w:val="Style14"/>
    <w:uiPriority w:val="1"/>
    <w:qFormat/>
    <w:pPr>
      <w:widowControl w:val="false"/>
      <w:ind w:left="480" w:firstLine="141"/>
    </w:pPr>
    <w:rPr>
      <w:sz w:val="20"/>
      <w:szCs w:val="20"/>
      <w:lang w:eastAsia="ru-RU"/>
    </w:rPr>
  </w:style>
  <w:style w:type="paragraph" w:styleId="14" w:customStyle="1">
    <w:name w:val="Заголовок1"/>
    <w:basedOn w:val="Normal"/>
    <w:next w:val="Style18"/>
    <w:uiPriority w:val="0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111" w:customStyle="1">
    <w:name w:val="Заголовок11"/>
    <w:basedOn w:val="Normal"/>
    <w:next w:val="Style18"/>
    <w:uiPriority w:val="67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15" w:customStyle="1">
    <w:name w:val="Указатель1"/>
    <w:basedOn w:val="Normal"/>
    <w:uiPriority w:val="67"/>
    <w:qFormat/>
    <w:pPr>
      <w:suppressLineNumbers/>
    </w:pPr>
    <w:rPr>
      <w:rFonts w:cs="Droid Sans"/>
    </w:rPr>
  </w:style>
  <w:style w:type="paragraph" w:styleId="Caption1" w:customStyle="1">
    <w:name w:val="Caption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" w:customStyle="1">
    <w:name w:val="Caption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" w:customStyle="1">
    <w:name w:val="Caption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" w:customStyle="1">
    <w:name w:val="Caption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" w:customStyle="1">
    <w:name w:val="Caption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" w:customStyle="1">
    <w:name w:val="Caption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" w:customStyle="1">
    <w:name w:val="Caption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1" w:customStyle="1">
    <w:name w:val="Caption1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11" w:customStyle="1">
    <w:name w:val="Caption11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111" w:customStyle="1">
    <w:name w:val="Caption111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1111" w:customStyle="1">
    <w:name w:val="Caption1111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11111" w:customStyle="1">
    <w:name w:val="Caption11111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aption1111111111111" w:customStyle="1">
    <w:name w:val="Caption1111111111111"/>
    <w:basedOn w:val="Normal"/>
    <w:uiPriority w:val="7"/>
    <w:qFormat/>
    <w:pPr>
      <w:suppressLineNumbers/>
      <w:spacing w:before="120" w:after="120"/>
    </w:pPr>
    <w:rPr>
      <w:rFonts w:cs="Droid Sans"/>
      <w:i/>
      <w:iCs/>
    </w:rPr>
  </w:style>
  <w:style w:type="paragraph" w:styleId="ConsPlusCell" w:customStyle="1">
    <w:name w:val="ConsPlusCel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5" w:customStyle="1">
    <w:name w:val="Прижатый влево"/>
    <w:basedOn w:val="Normal"/>
    <w:next w:val="Normal"/>
    <w:uiPriority w:val="67"/>
    <w:qFormat/>
    <w:pPr>
      <w:widowControl w:val="false"/>
    </w:pPr>
    <w:rPr>
      <w:rFonts w:ascii="Arial" w:hAnsi="Arial" w:cs="Arial"/>
    </w:rPr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6" w:customStyle="1">
    <w:name w:val="Абзац списка1"/>
    <w:basedOn w:val="Normal"/>
    <w:uiPriority w:val="7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6" w:customStyle="1">
    <w:name w:val="Знак Знак Знак Знак"/>
    <w:basedOn w:val="Normal"/>
    <w:uiPriority w:val="67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7" w:customStyle="1">
    <w:name w:val="Знак Знак Знак Знак Знак Знак"/>
    <w:basedOn w:val="Normal"/>
    <w:uiPriority w:val="67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211" w:customStyle="1">
    <w:name w:val="Основной текст 21"/>
    <w:basedOn w:val="Normal"/>
    <w:uiPriority w:val="67"/>
    <w:qFormat/>
    <w:pPr>
      <w:spacing w:lineRule="auto" w:line="480" w:before="0" w:after="120"/>
    </w:pPr>
    <w:rPr>
      <w:sz w:val="20"/>
      <w:szCs w:val="20"/>
    </w:rPr>
  </w:style>
  <w:style w:type="paragraph" w:styleId="31" w:customStyle="1">
    <w:name w:val="Основной текст с отступом 31"/>
    <w:basedOn w:val="Normal"/>
    <w:uiPriority w:val="67"/>
    <w:qFormat/>
    <w:pPr>
      <w:spacing w:before="0" w:after="120"/>
      <w:ind w:left="283" w:hanging="0"/>
    </w:pPr>
    <w:rPr>
      <w:sz w:val="16"/>
      <w:szCs w:val="16"/>
    </w:rPr>
  </w:style>
  <w:style w:type="paragraph" w:styleId="Style28" w:customStyle="1">
    <w:name w:val="Знак"/>
    <w:basedOn w:val="Normal"/>
    <w:uiPriority w:val="67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17" w:customStyle="1">
    <w:name w:val="Текст выноски1"/>
    <w:basedOn w:val="Normal"/>
    <w:uiPriority w:val="67"/>
    <w:qFormat/>
    <w:pPr/>
    <w:rPr>
      <w:rFonts w:ascii="Segoe UI" w:hAnsi="Segoe UI" w:cs="Segoe UI"/>
      <w:sz w:val="18"/>
      <w:szCs w:val="18"/>
    </w:rPr>
  </w:style>
  <w:style w:type="paragraph" w:styleId="18" w:customStyle="1">
    <w:name w:val="Без интервала1"/>
    <w:uiPriority w:val="6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22" w:customStyle="1">
    <w:name w:val="Без интервала2"/>
    <w:uiPriority w:val="2"/>
    <w:qFormat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29" w:customStyle="1">
    <w:name w:val="Таблицы (моноширинный)"/>
    <w:basedOn w:val="Normal"/>
    <w:next w:val="Normal"/>
    <w:uiPriority w:val="67"/>
    <w:qFormat/>
    <w:pPr>
      <w:widowControl w:val="false"/>
    </w:pPr>
    <w:rPr>
      <w:rFonts w:ascii="Courier New" w:hAnsi="Courier New" w:cs="Courier New"/>
    </w:rPr>
  </w:style>
  <w:style w:type="paragraph" w:styleId="Style30" w:customStyle="1">
    <w:name w:val="Содержимое врезки"/>
    <w:basedOn w:val="Normal"/>
    <w:uiPriority w:val="67"/>
    <w:qFormat/>
    <w:pPr/>
    <w:rPr/>
  </w:style>
  <w:style w:type="paragraph" w:styleId="TableofFigures" w:customStyle="1">
    <w:name w:val="Table of Figures"/>
    <w:basedOn w:val="Caption11111111111"/>
    <w:uiPriority w:val="68"/>
    <w:qFormat/>
    <w:pPr/>
    <w:rPr/>
  </w:style>
  <w:style w:type="paragraph" w:styleId="Style31" w:customStyle="1">
    <w:name w:val="Содержимое таблицы"/>
    <w:basedOn w:val="Normal"/>
    <w:uiPriority w:val="67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uiPriority w:val="67"/>
    <w:qFormat/>
    <w:pPr>
      <w:jc w:val="center"/>
    </w:pPr>
    <w:rPr>
      <w:b/>
      <w:bCs/>
    </w:rPr>
  </w:style>
  <w:style w:type="paragraph" w:styleId="Default" w:customStyle="1">
    <w:name w:val="Default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TableParagraph" w:customStyle="1">
    <w:name w:val="Table Paragraph"/>
    <w:basedOn w:val="Normal"/>
    <w:uiPriority w:val="6"/>
    <w:qFormat/>
    <w:pPr>
      <w:widowControl w:val="false"/>
      <w:ind w:left="108" w:hanging="0"/>
    </w:pPr>
    <w:rPr/>
  </w:style>
  <w:style w:type="paragraph" w:styleId="Style33" w:customStyle="1">
    <w:name w:val="ДЛЯ ТАБЛ"/>
    <w:basedOn w:val="Normal"/>
    <w:uiPriority w:val="66"/>
    <w:qFormat/>
    <w:pPr>
      <w:jc w:val="center"/>
    </w:pPr>
    <w:rPr>
      <w:sz w:val="20"/>
      <w:szCs w:val="20"/>
      <w:lang w:eastAsia="ru-RU"/>
    </w:rPr>
  </w:style>
  <w:style w:type="paragraph" w:styleId="19" w:customStyle="1">
    <w:name w:val="Обычный (Интернет)1"/>
    <w:basedOn w:val="Normal"/>
    <w:uiPriority w:val="7"/>
    <w:qFormat/>
    <w:pPr>
      <w:widowControl w:val="false"/>
      <w:spacing w:before="280" w:after="280"/>
      <w:jc w:val="both"/>
    </w:pPr>
    <w:rPr>
      <w:lang w:eastAsia="ru-RU"/>
    </w:rPr>
  </w:style>
  <w:style w:type="paragraph" w:styleId="110" w:customStyle="1">
    <w:name w:val="1"/>
    <w:uiPriority w:val="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ru-RU" w:eastAsia="zh-CN" w:bidi="ar-SA"/>
    </w:rPr>
  </w:style>
  <w:style w:type="paragraph" w:styleId="Style34">
    <w:name w:val="Другое"/>
    <w:basedOn w:val="Normal"/>
    <w:qFormat/>
    <w:pPr>
      <w:widowControl w:val="false"/>
    </w:pPr>
    <w:rPr>
      <w:sz w:val="20"/>
      <w:szCs w:val="20"/>
      <w:lang w:eastAsia="en-US"/>
    </w:rPr>
  </w:style>
  <w:style w:type="paragraph" w:styleId="Style35">
    <w:name w:val="Body Text Indent"/>
    <w:basedOn w:val="Normal"/>
    <w:pPr>
      <w:ind w:left="-284" w:hanging="0"/>
    </w:pPr>
    <w:rPr>
      <w:b/>
      <w:sz w:val="32"/>
      <w:szCs w:val="20"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Table Grid"/>
    <w:basedOn w:val="6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eploseti-temruk@mail.ru" TargetMode="External"/><Relationship Id="rId3" Type="http://schemas.openxmlformats.org/officeDocument/2006/relationships/hyperlink" Target="mailto:FLL13@gazpromgk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image" Target="media/image1.wmf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LibreOffice/7.3.0.3$Windows_X86_64 LibreOffice_project/0f246aa12d0eee4a0f7adcefbf7c878fc2238db3</Application>
  <AppVersion>15.0000</AppVersion>
  <Pages>36</Pages>
  <Words>8044</Words>
  <Characters>59851</Characters>
  <CharactersWithSpaces>67410</CharactersWithSpaces>
  <Paragraphs>940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2026-01-16T14:55:00Z</dcterms:created>
  <dc:creator>МКУЦБУО</dc:creator>
  <dc:description/>
  <dc:language>ru-RU</dc:language>
  <cp:lastModifiedBy/>
  <cp:lastPrinted>2026-01-21T10:36:00Z</cp:lastPrinted>
  <dcterms:modified xsi:type="dcterms:W3CDTF">2026-01-29T12:19:36Z</dcterms:modified>
  <cp:revision>11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