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4D" w:rsidRDefault="007B754D" w:rsidP="007B754D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Межрайонная ИФНС России № 20 по Краснодарскому краю) сообщает, что Федеральным агентством по техническому регулированию и метрологии Приказами от 02.05.2024 № 568-ст, от 13.09.2024 № 1236-ст внесены изменения в Общероссийский классификатор территорий муниципальных образований ОК 033-2013, которые вступают в действие с 01.01.2025:</w:t>
      </w:r>
      <w:proofErr w:type="gramEnd"/>
    </w:p>
    <w:p w:rsidR="007B754D" w:rsidRDefault="007B754D" w:rsidP="007B754D">
      <w:pPr>
        <w:shd w:val="clear" w:color="auto" w:fill="FFFFFF"/>
        <w:ind w:firstLine="706"/>
        <w:jc w:val="both"/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8"/>
        <w:gridCol w:w="2506"/>
        <w:gridCol w:w="2510"/>
        <w:gridCol w:w="2261"/>
      </w:tblGrid>
      <w:tr w:rsidR="007B754D" w:rsidTr="00F9565D">
        <w:trPr>
          <w:trHeight w:hRule="exact" w:val="1118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муниципального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образования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  <w:p w:rsidR="007B754D" w:rsidRDefault="007B754D" w:rsidP="007B754D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01.01.2025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ОКТМО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бюджетополучателя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 01.01.2025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ОКТМО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бюджетополучателя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после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муниципального</w:t>
            </w:r>
          </w:p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образования после</w:t>
            </w:r>
          </w:p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01.01.2025</w:t>
            </w: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Город-курорт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Анапа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03 703 000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03 501 000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Муниципальный</w:t>
            </w:r>
          </w:p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округ город-</w:t>
            </w:r>
          </w:p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курорт Анапа</w:t>
            </w: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Ленинградский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03 632 000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03 532 000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Ленинградский</w:t>
            </w:r>
          </w:p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муниципальный</w:t>
            </w:r>
          </w:p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округ</w:t>
            </w: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Белохуторское</w:t>
            </w:r>
            <w:proofErr w:type="spellEnd"/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03632401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Восточное</w:t>
            </w:r>
          </w:p>
          <w:p w:rsidR="007B754D" w:rsidRDefault="007B754D" w:rsidP="00F9565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03632402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Коржовское</w:t>
            </w:r>
            <w:proofErr w:type="spellEnd"/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03632403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Крыловское</w:t>
            </w:r>
            <w:proofErr w:type="spellEnd"/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03632404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4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Куликовское</w:t>
            </w:r>
            <w:proofErr w:type="spellEnd"/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03632407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4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Ленинградское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03632410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Новоплатнировско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03632413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Новоуманское</w:t>
            </w:r>
            <w:proofErr w:type="spellEnd"/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03632414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Образцовое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03632415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686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Уманское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сельское </w:t>
            </w: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03632416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Первомайское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03632417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682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Западное сельское </w:t>
            </w: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03632420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98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город Горячий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Ключ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03 709 000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03 504 000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Муниципальный</w:t>
            </w:r>
          </w:p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округ город</w:t>
            </w:r>
          </w:p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Горячий Ключ</w:t>
            </w: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Туапсинский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03 655 000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03 555 000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Туапсинский</w:t>
            </w:r>
          </w:p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муниципальный</w:t>
            </w:r>
          </w:p>
          <w:p w:rsidR="007B754D" w:rsidRDefault="007B754D" w:rsidP="007B754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округ</w:t>
            </w: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Туапсинское городское 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03655101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Джубгское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03655154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Новомихайловское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sz w:val="24"/>
                <w:szCs w:val="24"/>
              </w:rPr>
              <w:t>03655158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7B754D">
            <w:pPr>
              <w:shd w:val="clear" w:color="auto" w:fill="FFFFFF"/>
            </w:pP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Небугское</w:t>
            </w:r>
            <w:proofErr w:type="spellEnd"/>
          </w:p>
          <w:p w:rsidR="007B754D" w:rsidRDefault="007B754D" w:rsidP="00F9565D">
            <w:pPr>
              <w:shd w:val="clear" w:color="auto" w:fill="FFFFFF"/>
              <w:spacing w:line="274" w:lineRule="exact"/>
              <w:ind w:right="446" w:firstLine="82"/>
            </w:pPr>
            <w:r>
              <w:rPr>
                <w:rFonts w:eastAsia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ind w:left="658"/>
            </w:pPr>
            <w:r>
              <w:rPr>
                <w:sz w:val="24"/>
                <w:szCs w:val="24"/>
              </w:rPr>
              <w:t>03655402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4" w:lineRule="exact"/>
              <w:ind w:left="403" w:right="403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Вельяминовское</w:t>
            </w:r>
            <w:proofErr w:type="spellEnd"/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ind w:left="658"/>
            </w:pPr>
            <w:r>
              <w:rPr>
                <w:sz w:val="24"/>
                <w:szCs w:val="24"/>
              </w:rPr>
              <w:t>03655404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4" w:lineRule="exact"/>
              <w:ind w:left="403" w:right="403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Георгиевское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ind w:left="658"/>
            </w:pPr>
            <w:r>
              <w:rPr>
                <w:sz w:val="24"/>
                <w:szCs w:val="24"/>
              </w:rPr>
              <w:t>03655407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8" w:lineRule="exact"/>
              <w:ind w:left="403" w:right="403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Октябрьское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ind w:left="658"/>
            </w:pPr>
            <w:r>
              <w:rPr>
                <w:sz w:val="24"/>
                <w:szCs w:val="24"/>
              </w:rPr>
              <w:t>03655410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4" w:lineRule="exact"/>
              <w:ind w:left="403" w:right="403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4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Тенгинское</w:t>
            </w:r>
            <w:proofErr w:type="spellEnd"/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ind w:left="658"/>
            </w:pPr>
            <w:r>
              <w:rPr>
                <w:sz w:val="24"/>
                <w:szCs w:val="24"/>
              </w:rPr>
              <w:t>03655412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8" w:lineRule="exact"/>
              <w:ind w:left="403" w:right="403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4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Шаумянское</w:t>
            </w:r>
            <w:proofErr w:type="spellEnd"/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03655413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8" w:lineRule="exact"/>
              <w:ind w:left="600" w:right="403" w:hanging="197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Шепсинское</w:t>
            </w:r>
            <w:proofErr w:type="spellEnd"/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03655415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4" w:lineRule="exact"/>
              <w:ind w:left="600" w:right="403" w:hanging="197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1114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  <w:ind w:right="34"/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Приморско-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Ахтарский</w:t>
            </w:r>
            <w:proofErr w:type="spellEnd"/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03 641 000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ind w:left="600"/>
            </w:pPr>
            <w:r>
              <w:rPr>
                <w:b/>
                <w:bCs/>
                <w:sz w:val="24"/>
                <w:szCs w:val="24"/>
              </w:rPr>
              <w:t>03 541 000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Приморско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  <w:p w:rsidR="007B754D" w:rsidRDefault="007B754D" w:rsidP="00D12F83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Ахтарский</w:t>
            </w:r>
            <w:proofErr w:type="spellEnd"/>
          </w:p>
          <w:p w:rsidR="007B754D" w:rsidRDefault="007B754D" w:rsidP="00D12F8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муниципальный</w:t>
            </w:r>
          </w:p>
          <w:p w:rsidR="007B754D" w:rsidRDefault="007B754D" w:rsidP="00D12F8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округ</w:t>
            </w:r>
          </w:p>
        </w:tc>
      </w:tr>
      <w:tr w:rsidR="007B754D" w:rsidTr="00F9565D">
        <w:trPr>
          <w:trHeight w:hRule="exact" w:val="1114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  <w:ind w:right="365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Приморско-Ахтарское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03641101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4" w:lineRule="exact"/>
              <w:ind w:left="600" w:right="403" w:hanging="197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Ахтарское</w:t>
            </w:r>
            <w:proofErr w:type="spellEnd"/>
          </w:p>
          <w:p w:rsidR="007B754D" w:rsidRDefault="007B754D" w:rsidP="00F9565D">
            <w:pPr>
              <w:shd w:val="clear" w:color="auto" w:fill="FFFFFF"/>
              <w:spacing w:line="274" w:lineRule="exact"/>
              <w:ind w:right="442" w:firstLine="82"/>
            </w:pPr>
            <w:r>
              <w:rPr>
                <w:rFonts w:eastAsia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03641401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8" w:lineRule="exact"/>
              <w:ind w:left="600" w:right="403" w:hanging="197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Бородинское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03641402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4" w:lineRule="exact"/>
              <w:ind w:left="600" w:right="403" w:hanging="197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Бриньковское</w:t>
            </w:r>
            <w:proofErr w:type="spellEnd"/>
          </w:p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03641404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8" w:lineRule="exact"/>
              <w:ind w:left="600" w:right="403" w:hanging="197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r>
              <w:rPr>
                <w:rFonts w:eastAsia="Times New Roman"/>
                <w:spacing w:val="-2"/>
                <w:sz w:val="24"/>
                <w:szCs w:val="24"/>
              </w:rPr>
              <w:t>Новопокровское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03641407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4" w:lineRule="exact"/>
              <w:ind w:left="600" w:right="403" w:hanging="197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Ольгинское</w:t>
            </w:r>
            <w:proofErr w:type="spellEnd"/>
          </w:p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03641410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8" w:lineRule="exact"/>
              <w:ind w:left="600" w:right="403" w:hanging="197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4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r>
              <w:rPr>
                <w:rFonts w:eastAsia="Times New Roman"/>
                <w:sz w:val="24"/>
                <w:szCs w:val="24"/>
              </w:rPr>
              <w:t>Приазовское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03641413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8" w:lineRule="exact"/>
              <w:ind w:left="600" w:right="403" w:hanging="197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83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4" w:lineRule="exact"/>
              <w:ind w:left="102"/>
            </w:pPr>
            <w:r>
              <w:rPr>
                <w:rFonts w:eastAsia="Times New Roman"/>
                <w:sz w:val="24"/>
                <w:szCs w:val="24"/>
              </w:rPr>
              <w:t>Свободное</w:t>
            </w:r>
          </w:p>
          <w:p w:rsidR="007B754D" w:rsidRDefault="007B754D" w:rsidP="00F9565D">
            <w:pPr>
              <w:shd w:val="clear" w:color="auto" w:fill="FFFFFF"/>
              <w:spacing w:line="274" w:lineRule="exact"/>
              <w:ind w:left="102" w:right="422"/>
            </w:pPr>
            <w:r>
              <w:rPr>
                <w:rFonts w:eastAsia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03641416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4" w:lineRule="exact"/>
              <w:ind w:left="600" w:right="403" w:hanging="197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  <w:tr w:rsidR="007B754D" w:rsidTr="00F9565D">
        <w:trPr>
          <w:trHeight w:hRule="exact" w:val="69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F9565D">
            <w:pPr>
              <w:shd w:val="clear" w:color="auto" w:fill="FFFFFF"/>
              <w:spacing w:line="278" w:lineRule="exact"/>
              <w:ind w:left="102" w:right="7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Степное сельское </w:t>
            </w: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03641419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  <w:spacing w:line="278" w:lineRule="exact"/>
              <w:ind w:left="600" w:right="403" w:hanging="197"/>
            </w:pPr>
            <w:r>
              <w:rPr>
                <w:rFonts w:eastAsia="Times New Roman"/>
                <w:sz w:val="24"/>
                <w:szCs w:val="24"/>
              </w:rPr>
              <w:t>не действует с 01.01.2025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D" w:rsidRDefault="007B754D" w:rsidP="00D12F83">
            <w:pPr>
              <w:shd w:val="clear" w:color="auto" w:fill="FFFFFF"/>
            </w:pPr>
          </w:p>
        </w:tc>
      </w:tr>
    </w:tbl>
    <w:p w:rsidR="006C62B0" w:rsidRDefault="006C62B0"/>
    <w:sectPr w:rsidR="006C62B0" w:rsidSect="006C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54D"/>
    <w:rsid w:val="006C62B0"/>
    <w:rsid w:val="007B754D"/>
    <w:rsid w:val="00F9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2301-00-859</dc:creator>
  <cp:keywords/>
  <dc:description/>
  <cp:lastModifiedBy>2301-00-859</cp:lastModifiedBy>
  <cp:revision>2</cp:revision>
  <dcterms:created xsi:type="dcterms:W3CDTF">2024-12-12T08:40:00Z</dcterms:created>
  <dcterms:modified xsi:type="dcterms:W3CDTF">2024-12-12T09:31:00Z</dcterms:modified>
</cp:coreProperties>
</file>